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72" w:rsidRPr="002C0B72" w:rsidRDefault="002C0B72" w:rsidP="002C0B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2C0B72" w:rsidRPr="002C0B72" w:rsidRDefault="002C0B72" w:rsidP="002C0B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c9c270cb-8db4-4b8a-a6c7-a5bbc00b9a2a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Красноярского края</w:t>
      </w:r>
      <w:bookmarkEnd w:id="0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C0B72" w:rsidRPr="002C0B72" w:rsidRDefault="002C0B72" w:rsidP="002C0B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2ef03dff-ffc2-48f0-b077-ed4025dcdffe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>Краснотуранского</w:t>
      </w:r>
      <w:proofErr w:type="spellEnd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bookmarkEnd w:id="1"/>
    </w:p>
    <w:p w:rsidR="002C0B72" w:rsidRPr="002C0B72" w:rsidRDefault="002C0B72" w:rsidP="002C0B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>МБОУ "</w:t>
      </w:r>
      <w:proofErr w:type="spellStart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>Тубинская</w:t>
      </w:r>
      <w:proofErr w:type="spellEnd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"</w:t>
      </w:r>
    </w:p>
    <w:p w:rsidR="002C0B72" w:rsidRPr="002C0B72" w:rsidRDefault="002C0B72" w:rsidP="002C0B7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134"/>
        <w:gridCol w:w="3576"/>
        <w:gridCol w:w="3576"/>
      </w:tblGrid>
      <w:tr w:rsidR="002C0B72" w:rsidRPr="002C0B72" w:rsidTr="004365A8">
        <w:tc>
          <w:tcPr>
            <w:tcW w:w="3114" w:type="dxa"/>
          </w:tcPr>
          <w:p w:rsidR="002C0B72" w:rsidRPr="002C0B72" w:rsidRDefault="002C0B72" w:rsidP="0043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C0B72" w:rsidRPr="002C0B72" w:rsidRDefault="002C0B72" w:rsidP="004365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C0B72" w:rsidRPr="002C0B72" w:rsidRDefault="002C0B72" w:rsidP="004365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C0B72" w:rsidRPr="002C0B72" w:rsidRDefault="002C0B72" w:rsidP="004365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2C0B72" w:rsidRPr="002C0B72" w:rsidRDefault="002C0B72" w:rsidP="004365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И.М.Торжевская</w:t>
            </w:r>
            <w:proofErr w:type="spellEnd"/>
          </w:p>
          <w:p w:rsidR="002C0B72" w:rsidRPr="002C0B72" w:rsidRDefault="002C0B72" w:rsidP="0043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                                      от «30» августа2024 г.</w:t>
            </w:r>
          </w:p>
          <w:p w:rsidR="002C0B72" w:rsidRPr="002C0B72" w:rsidRDefault="002C0B72" w:rsidP="004365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C0B72" w:rsidRPr="002C0B72" w:rsidRDefault="002C0B72" w:rsidP="004365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C0B72" w:rsidRPr="002C0B72" w:rsidRDefault="002C0B72" w:rsidP="004365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C0B72" w:rsidRPr="002C0B72" w:rsidRDefault="002C0B72" w:rsidP="004365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2C0B72" w:rsidRPr="002C0B72" w:rsidRDefault="002C0B72" w:rsidP="004365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Е.В.Митусова</w:t>
            </w:r>
          </w:p>
          <w:p w:rsidR="002C0B72" w:rsidRPr="002C0B72" w:rsidRDefault="002C0B72" w:rsidP="0043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0B72" w:rsidRPr="002C0B72" w:rsidRDefault="002C0B72" w:rsidP="0043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03-02-210                             от «30» августа2024 г.</w:t>
            </w:r>
          </w:p>
          <w:p w:rsidR="002C0B72" w:rsidRPr="002C0B72" w:rsidRDefault="002C0B72" w:rsidP="004365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0B72" w:rsidRPr="002C0B72" w:rsidRDefault="002C0B72" w:rsidP="002C0B7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2C0B72" w:rsidRPr="002C0B72" w:rsidRDefault="002C0B72" w:rsidP="002C0B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>внеурочной деятельности «Английский без границ»</w:t>
      </w:r>
    </w:p>
    <w:p w:rsidR="002C0B72" w:rsidRPr="002C0B72" w:rsidRDefault="002C0B72" w:rsidP="002C0B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C0B7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2C0B7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C0B72">
        <w:rPr>
          <w:rFonts w:ascii="Times New Roman" w:hAnsi="Times New Roman" w:cs="Times New Roman"/>
          <w:color w:val="000000"/>
          <w:sz w:val="28"/>
          <w:szCs w:val="28"/>
        </w:rPr>
        <w:t xml:space="preserve"> 6 класса </w:t>
      </w:r>
    </w:p>
    <w:p w:rsidR="002C0B72" w:rsidRPr="002C0B72" w:rsidRDefault="002C0B72" w:rsidP="002C0B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C0B72">
        <w:rPr>
          <w:rFonts w:ascii="Times New Roman" w:hAnsi="Times New Roman" w:cs="Times New Roman"/>
          <w:sz w:val="28"/>
          <w:szCs w:val="28"/>
        </w:rPr>
        <w:t xml:space="preserve">   Составитель: Кремер Анастасия Федоровна</w:t>
      </w:r>
    </w:p>
    <w:p w:rsidR="002C0B72" w:rsidRPr="002C0B72" w:rsidRDefault="002C0B72" w:rsidP="002C0B72">
      <w:pPr>
        <w:tabs>
          <w:tab w:val="left" w:pos="5592"/>
        </w:tabs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 иностранного языка</w:t>
      </w:r>
    </w:p>
    <w:p w:rsidR="002C0B72" w:rsidRPr="002C0B72" w:rsidRDefault="002C0B72" w:rsidP="002C0B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C0B72" w:rsidRPr="002C0B72" w:rsidRDefault="002C0B72" w:rsidP="002C0B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cfd04707-3192-4f35-bb6e-9ccc64c40c05"/>
      <w:proofErr w:type="spellStart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>Тубинск</w:t>
      </w:r>
      <w:bookmarkEnd w:id="2"/>
      <w:proofErr w:type="spellEnd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3" w:name="865fc295-6d74-46ac-8b2f-18f525410f3e"/>
      <w:r w:rsidRPr="002C0B72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  <w:bookmarkEnd w:id="3"/>
    </w:p>
    <w:p w:rsidR="00470AA3" w:rsidRDefault="00470AA3" w:rsidP="00470AA3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70AA3" w:rsidSect="00470AA3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C36175" w:rsidRPr="008C2C7C" w:rsidRDefault="00C36175" w:rsidP="008C2C7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36175" w:rsidRPr="008C2C7C" w:rsidRDefault="00C36175" w:rsidP="008C2C7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представляет собой вариант программы организации внеурочной деятельности школьников и п</w:t>
      </w:r>
      <w:r w:rsidR="00F472E8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редназначена для реализации в </w:t>
      </w: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классе и соответствует требованиям Федерального государственного образовательного стандарта (ФГОС) основного общего образования.</w:t>
      </w:r>
    </w:p>
    <w:p w:rsidR="00C36175" w:rsidRPr="008C2C7C" w:rsidRDefault="00C36175" w:rsidP="008C2C7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</w:t>
      </w:r>
      <w:r w:rsidR="00F472E8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х филологической подготовки. Всё</w:t>
      </w: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повышает статус предмета «иностранный язык» как общеобразовательной учебной дисциплины. Владение иностранным языком является одним из важных критериев успешной адаптации молодых людей в условиях глобализации экономики, культуры, образования. Сегодня английский язык – это ключ к познанию многообразия мира, это инструмент межкультурного общения.</w:t>
      </w:r>
    </w:p>
    <w:p w:rsidR="00C36175" w:rsidRPr="008C2C7C" w:rsidRDefault="00F472E8" w:rsidP="008C2C7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утверждё</w:t>
      </w:r>
      <w:r w:rsidR="00C36175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Федеральным государственным образовательным стандартом внеурочная деятельность рассматривается как важная и неотъемлемая часть процесса образования и одной из форм организации свободного времени учащихся.</w:t>
      </w:r>
    </w:p>
    <w:p w:rsidR="00C36175" w:rsidRPr="008C2C7C" w:rsidRDefault="00F472E8" w:rsidP="008C2C7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ФГОС </w:t>
      </w:r>
      <w:r w:rsidR="00C36175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лежит системно – </w:t>
      </w:r>
      <w:proofErr w:type="spellStart"/>
      <w:r w:rsidR="00C36175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C36175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который предполагает:</w:t>
      </w: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6175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="00C36175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полилингвального</w:t>
      </w:r>
      <w:proofErr w:type="spellEnd"/>
      <w:r w:rsidR="00C36175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поликультурного и </w:t>
      </w:r>
      <w:proofErr w:type="spellStart"/>
      <w:r w:rsidR="00C36175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поликонфессионального</w:t>
      </w:r>
      <w:proofErr w:type="spellEnd"/>
      <w:r w:rsidR="00C36175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состава.</w:t>
      </w:r>
    </w:p>
    <w:p w:rsidR="005E006E" w:rsidRPr="008C2C7C" w:rsidRDefault="005E006E" w:rsidP="008C2C7C">
      <w:pPr>
        <w:pStyle w:val="a9"/>
        <w:spacing w:line="276" w:lineRule="auto"/>
        <w:rPr>
          <w:b/>
          <w:sz w:val="28"/>
          <w:szCs w:val="28"/>
        </w:rPr>
      </w:pPr>
      <w:r w:rsidRPr="008C2C7C">
        <w:rPr>
          <w:b/>
          <w:sz w:val="28"/>
          <w:szCs w:val="28"/>
        </w:rPr>
        <w:t>Цели изучения курса внеурочной деятельности «</w:t>
      </w:r>
      <w:r w:rsidR="008C5009" w:rsidRPr="008C2C7C">
        <w:rPr>
          <w:b/>
          <w:sz w:val="28"/>
          <w:szCs w:val="28"/>
        </w:rPr>
        <w:t>Английский без границ</w:t>
      </w:r>
      <w:r w:rsidRPr="008C2C7C">
        <w:rPr>
          <w:b/>
          <w:sz w:val="28"/>
          <w:szCs w:val="28"/>
        </w:rPr>
        <w:t>»</w:t>
      </w:r>
      <w:r w:rsidR="008C5009" w:rsidRPr="008C2C7C">
        <w:rPr>
          <w:b/>
          <w:sz w:val="28"/>
          <w:szCs w:val="28"/>
        </w:rPr>
        <w:t>: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-подготовка</w:t>
      </w:r>
      <w:r w:rsidR="00F472E8" w:rsidRPr="008C2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обучающихся к эффективной творческой самореализации</w:t>
      </w:r>
      <w:r w:rsidR="00F472E8" w:rsidRPr="008C2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в услови</w:t>
      </w:r>
      <w:r w:rsidR="00F472E8" w:rsidRPr="008C2C7C">
        <w:rPr>
          <w:rFonts w:ascii="Times New Roman" w:eastAsia="Times New Roman" w:hAnsi="Times New Roman" w:cs="Times New Roman"/>
          <w:sz w:val="28"/>
          <w:szCs w:val="28"/>
        </w:rPr>
        <w:t xml:space="preserve">ях современного поликультурного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пространства через диалог ро</w:t>
      </w:r>
      <w:r w:rsidR="00F472E8" w:rsidRPr="008C2C7C">
        <w:rPr>
          <w:rFonts w:ascii="Times New Roman" w:eastAsia="Times New Roman" w:hAnsi="Times New Roman" w:cs="Times New Roman"/>
          <w:sz w:val="28"/>
          <w:szCs w:val="28"/>
        </w:rPr>
        <w:t>ссийской и англоязычной культур;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lastRenderedPageBreak/>
        <w:t>-дальнейшее развитие у учащихся иноязычных коммуникативных умений;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C2C7C">
        <w:rPr>
          <w:rFonts w:ascii="Times New Roman" w:eastAsia="Times New Roman" w:hAnsi="Times New Roman" w:cs="Times New Roman"/>
          <w:sz w:val="28"/>
          <w:szCs w:val="28"/>
        </w:rPr>
        <w:t>культуроведческое</w:t>
      </w:r>
      <w:proofErr w:type="spellEnd"/>
      <w:r w:rsidR="00F472E8" w:rsidRPr="008C2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развитие средствами иностранного языка;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-дальнейшее развитие устной и письменной речи в рамках изучаемых норм лексико-грамматического и интонационно-синтаксического оформления высказывания;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-формирование способности описывать различные явления жизни и давать им собственную оценку на иностранном языке;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-развитие умений самообразования, творческого поиска;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-развитие умений оценивать свой уровень владения видами речевой деятельности;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-подготовка к межкультурному общению, формирование ценностно-ориентационных представлений о мире.</w:t>
      </w:r>
    </w:p>
    <w:p w:rsidR="008C5009" w:rsidRPr="008C2C7C" w:rsidRDefault="005E006E" w:rsidP="008C2C7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Задачи курса внеурочной деятельности «</w:t>
      </w:r>
      <w:r w:rsidR="008C5009" w:rsidRPr="008C2C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Английский без границ</w:t>
      </w:r>
      <w:r w:rsidRPr="008C2C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  <w:r w:rsidR="008C5009" w:rsidRPr="008C2C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-знакомство с культурой английского языка и с культурой англоязычных стран;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-изучение новой лексики;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-введение грамматического материала;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-расширение и закрепление накопленного запаса слов;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-активное использование полученных знаний на практике;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-совершенствование навыков разговорной речи;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-формирование потребности самовыражения в разных видах деятельности;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-развитие творческих способностей;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 xml:space="preserve">-развитие социальных и культурных навыков, формирование </w:t>
      </w:r>
      <w:proofErr w:type="spellStart"/>
      <w:r w:rsidRPr="008C2C7C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="00F472E8" w:rsidRPr="008C2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 xml:space="preserve">стороны личности в процессе приобщения к духовным ценностям национальной и </w:t>
      </w:r>
      <w:r w:rsidR="00F472E8" w:rsidRPr="008C2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мировой культуры.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-воспитание общительности, доброжелательности, культуры общения, умения работать в коллективе;</w:t>
      </w:r>
    </w:p>
    <w:p w:rsidR="008C5009" w:rsidRPr="008C2C7C" w:rsidRDefault="008C5009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-способствовать социализации учащихся, формированию открытости, к истории и культуре, речи и традициям других стран.</w:t>
      </w:r>
    </w:p>
    <w:p w:rsidR="008C2C7C" w:rsidRDefault="008C2C7C" w:rsidP="008C2C7C">
      <w:pPr>
        <w:pStyle w:val="a9"/>
        <w:spacing w:line="276" w:lineRule="auto"/>
        <w:rPr>
          <w:b/>
          <w:sz w:val="28"/>
          <w:szCs w:val="28"/>
        </w:rPr>
      </w:pPr>
    </w:p>
    <w:p w:rsidR="005E006E" w:rsidRPr="008C2C7C" w:rsidRDefault="005E006E" w:rsidP="008C2C7C">
      <w:pPr>
        <w:pStyle w:val="a9"/>
        <w:spacing w:line="276" w:lineRule="auto"/>
        <w:rPr>
          <w:b/>
          <w:sz w:val="28"/>
          <w:szCs w:val="28"/>
        </w:rPr>
      </w:pPr>
      <w:r w:rsidRPr="008C2C7C">
        <w:rPr>
          <w:b/>
          <w:sz w:val="28"/>
          <w:szCs w:val="28"/>
        </w:rPr>
        <w:lastRenderedPageBreak/>
        <w:t>Программа курса внеурочной деятельности «</w:t>
      </w:r>
      <w:r w:rsidR="00ED46AF" w:rsidRPr="008C2C7C">
        <w:rPr>
          <w:b/>
          <w:sz w:val="28"/>
          <w:szCs w:val="28"/>
        </w:rPr>
        <w:t>Английский без границ</w:t>
      </w:r>
      <w:r w:rsidR="008C2C7C">
        <w:rPr>
          <w:b/>
          <w:sz w:val="28"/>
          <w:szCs w:val="28"/>
        </w:rPr>
        <w:t>»</w:t>
      </w:r>
    </w:p>
    <w:p w:rsidR="00F472E8" w:rsidRPr="008C2C7C" w:rsidRDefault="005E006E" w:rsidP="008C2C7C">
      <w:pPr>
        <w:pStyle w:val="a9"/>
        <w:spacing w:line="276" w:lineRule="auto"/>
        <w:rPr>
          <w:sz w:val="28"/>
          <w:szCs w:val="28"/>
        </w:rPr>
      </w:pPr>
      <w:r w:rsidRPr="008C2C7C">
        <w:rPr>
          <w:sz w:val="28"/>
          <w:szCs w:val="28"/>
        </w:rPr>
        <w:t xml:space="preserve">Общее количество часов </w:t>
      </w:r>
      <w:r w:rsidR="00F472E8" w:rsidRPr="008C2C7C">
        <w:rPr>
          <w:sz w:val="28"/>
          <w:szCs w:val="28"/>
        </w:rPr>
        <w:t>– 34 часа (1 час в неделю)</w:t>
      </w:r>
      <w:r w:rsidRPr="008C2C7C">
        <w:rPr>
          <w:sz w:val="28"/>
          <w:szCs w:val="28"/>
        </w:rPr>
        <w:t>.</w:t>
      </w:r>
    </w:p>
    <w:p w:rsidR="00C36175" w:rsidRPr="008C2C7C" w:rsidRDefault="00C36175" w:rsidP="008C2C7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</w:t>
      </w:r>
      <w:r w:rsidR="008C2C7C" w:rsidRPr="008C2C7C"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«Английский без границ»</w:t>
      </w:r>
    </w:p>
    <w:p w:rsidR="00C36175" w:rsidRPr="008C2C7C" w:rsidRDefault="00C36175" w:rsidP="008C2C7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призван поддерживать у учащихся устойчивый интерес к предмету и расширять их знания. </w:t>
      </w:r>
      <w:proofErr w:type="gramStart"/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способами, углубление языковых и </w:t>
      </w:r>
      <w:proofErr w:type="spellStart"/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культуроведческих</w:t>
      </w:r>
      <w:proofErr w:type="spellEnd"/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по английскому языку.</w:t>
      </w:r>
      <w:proofErr w:type="gramEnd"/>
    </w:p>
    <w:p w:rsidR="00C36175" w:rsidRPr="008C2C7C" w:rsidRDefault="00C36175" w:rsidP="008C2C7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основных задач образования явл</w:t>
      </w:r>
      <w:r w:rsidR="00F472E8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развитие способностей ребё</w:t>
      </w: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нка, качеств его личности и формирование универсальных учебных действий, таких как </w:t>
      </w:r>
      <w:proofErr w:type="gramStart"/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proofErr w:type="gramEnd"/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сравнивать и анализировать, добывать информацию из различных источников, включая интернет-ресурсы. В связи с этим программой предусмотрены формы работы, позв</w:t>
      </w:r>
      <w:r w:rsidR="00F472E8"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оляющие развивать интеллект ребё</w:t>
      </w:r>
      <w:r w:rsidRPr="008C2C7C">
        <w:rPr>
          <w:rFonts w:ascii="Times New Roman" w:eastAsia="Times New Roman" w:hAnsi="Times New Roman" w:cs="Times New Roman"/>
          <w:color w:val="000000"/>
          <w:sz w:val="28"/>
          <w:szCs w:val="28"/>
        </w:rPr>
        <w:t>нка, навыки самостоятельной деятельности, работы в группе или команде.</w:t>
      </w:r>
    </w:p>
    <w:p w:rsidR="00413676" w:rsidRPr="008C2C7C" w:rsidRDefault="00F472E8" w:rsidP="008C2C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  <w:r w:rsidR="00413676" w:rsidRPr="008C2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курса внеурочной деятельности «</w:t>
      </w:r>
      <w:r w:rsidRPr="008C2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Английский без границ</w:t>
      </w:r>
      <w:r w:rsidR="00413676" w:rsidRPr="008C2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472E8" w:rsidRPr="008C2C7C" w:rsidRDefault="00F472E8" w:rsidP="008C2C7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3676" w:rsidRPr="008C2C7C" w:rsidRDefault="00413676" w:rsidP="008C2C7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2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результаты:</w:t>
      </w:r>
    </w:p>
    <w:p w:rsidR="00ED46AF" w:rsidRPr="008C2C7C" w:rsidRDefault="008C64C0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42AD" w:rsidRPr="008C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6AF" w:rsidRPr="008C2C7C">
        <w:rPr>
          <w:rFonts w:ascii="Times New Roman" w:eastAsia="Times New Roman" w:hAnsi="Times New Roman" w:cs="Times New Roman"/>
          <w:sz w:val="28"/>
          <w:szCs w:val="28"/>
        </w:rPr>
        <w:t>формировать способность к оценке своей учебной деятельности, развивать учебно-познавательный инте</w:t>
      </w:r>
      <w:r w:rsidR="000E42AD" w:rsidRPr="008C2C7C">
        <w:rPr>
          <w:rFonts w:ascii="Times New Roman" w:eastAsia="Times New Roman" w:hAnsi="Times New Roman" w:cs="Times New Roman"/>
          <w:sz w:val="28"/>
          <w:szCs w:val="28"/>
        </w:rPr>
        <w:t>рес к новому учебному материалу;</w:t>
      </w:r>
    </w:p>
    <w:p w:rsidR="00ED46AF" w:rsidRPr="008C2C7C" w:rsidRDefault="00ED46AF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42AD" w:rsidRPr="008C2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="000E42AD" w:rsidRPr="008C2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основам социально - критического мышления, создавать и преобразовывать модели и схемы полученных знаний и информ</w:t>
      </w:r>
      <w:r w:rsidR="000E42AD" w:rsidRPr="008C2C7C">
        <w:rPr>
          <w:rFonts w:ascii="Times New Roman" w:eastAsia="Times New Roman" w:hAnsi="Times New Roman" w:cs="Times New Roman"/>
          <w:sz w:val="28"/>
          <w:szCs w:val="28"/>
        </w:rPr>
        <w:t>ации для решения языковых задач;</w:t>
      </w:r>
    </w:p>
    <w:p w:rsidR="00D90FDD" w:rsidRPr="008C2C7C" w:rsidRDefault="00D90FDD" w:rsidP="008C2C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2C7C">
        <w:rPr>
          <w:sz w:val="28"/>
          <w:szCs w:val="28"/>
        </w:rPr>
        <w:t>- формирование стремления к самосовершенствованию в образовательной области «Иностранный язык»;</w:t>
      </w:r>
    </w:p>
    <w:p w:rsidR="00D90FDD" w:rsidRPr="008C2C7C" w:rsidRDefault="00D90FDD" w:rsidP="008C2C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2C7C">
        <w:rPr>
          <w:sz w:val="28"/>
          <w:szCs w:val="28"/>
        </w:rPr>
        <w:t>- осознание возможностей самореализации средствами иностранного языка;</w:t>
      </w:r>
    </w:p>
    <w:p w:rsidR="008C2C7C" w:rsidRDefault="00D90FDD" w:rsidP="008C2C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2C7C">
        <w:rPr>
          <w:sz w:val="28"/>
          <w:szCs w:val="28"/>
        </w:rPr>
        <w:t>- стремление к совершенствованию собственной речевой культуры в целом.</w:t>
      </w:r>
    </w:p>
    <w:p w:rsidR="00ED46AF" w:rsidRPr="008C2C7C" w:rsidRDefault="00ED46AF" w:rsidP="008C2C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C2C7C">
        <w:rPr>
          <w:b/>
          <w:color w:val="000000" w:themeColor="text1"/>
          <w:sz w:val="28"/>
          <w:szCs w:val="28"/>
        </w:rPr>
        <w:lastRenderedPageBreak/>
        <w:t>Метапредметные</w:t>
      </w:r>
      <w:proofErr w:type="spellEnd"/>
      <w:r w:rsidRPr="008C2C7C">
        <w:rPr>
          <w:b/>
          <w:color w:val="000000" w:themeColor="text1"/>
          <w:sz w:val="28"/>
          <w:szCs w:val="28"/>
        </w:rPr>
        <w:t xml:space="preserve">  результаты:</w:t>
      </w:r>
    </w:p>
    <w:p w:rsidR="00ED46AF" w:rsidRPr="008C2C7C" w:rsidRDefault="00ED46AF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42AD" w:rsidRPr="008C2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 xml:space="preserve">умение взаимодействовать с окружающими, выполняя разные социальные роли, </w:t>
      </w:r>
      <w:r w:rsidR="000E42AD" w:rsidRPr="008C2C7C">
        <w:rPr>
          <w:rFonts w:ascii="Times New Roman" w:eastAsia="Times New Roman" w:hAnsi="Times New Roman" w:cs="Times New Roman"/>
          <w:sz w:val="28"/>
          <w:szCs w:val="28"/>
        </w:rPr>
        <w:t>оценивать полученную информацию;</w:t>
      </w:r>
    </w:p>
    <w:p w:rsidR="00D90FDD" w:rsidRPr="008C2C7C" w:rsidRDefault="00D90FDD" w:rsidP="008C2C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C2C7C">
        <w:rPr>
          <w:color w:val="000000" w:themeColor="text1"/>
          <w:sz w:val="28"/>
          <w:szCs w:val="28"/>
        </w:rPr>
        <w:t>- развитие умения планировать свое речевое и неречевое поведение;</w:t>
      </w:r>
    </w:p>
    <w:p w:rsidR="00D90FDD" w:rsidRPr="008C2C7C" w:rsidRDefault="000E42AD" w:rsidP="008C2C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C2C7C">
        <w:rPr>
          <w:color w:val="000000" w:themeColor="text1"/>
          <w:sz w:val="28"/>
          <w:szCs w:val="28"/>
        </w:rPr>
        <w:t xml:space="preserve">- </w:t>
      </w:r>
      <w:r w:rsidR="00D90FDD" w:rsidRPr="008C2C7C">
        <w:rPr>
          <w:color w:val="000000" w:themeColor="text1"/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C036C" w:rsidRPr="008C2C7C" w:rsidRDefault="00D90FDD" w:rsidP="008C2C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C2C7C">
        <w:rPr>
          <w:color w:val="000000" w:themeColor="text1"/>
          <w:sz w:val="28"/>
          <w:szCs w:val="28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C036C" w:rsidRPr="008C2C7C" w:rsidRDefault="00DC036C" w:rsidP="008C2C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413676" w:rsidRPr="008C2C7C" w:rsidRDefault="00413676" w:rsidP="008C2C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2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Предметные результаты</w:t>
      </w:r>
      <w:r w:rsidR="008C2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t>В коммуникативной сфере</w:t>
      </w:r>
      <w:r w:rsidR="000E42AD" w:rsidRPr="008C2C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2C7C">
        <w:rPr>
          <w:rFonts w:ascii="Times New Roman" w:eastAsia="Times New Roman" w:hAnsi="Times New Roman" w:cs="Times New Roman"/>
          <w:sz w:val="28"/>
          <w:szCs w:val="28"/>
          <w:u w:val="single"/>
        </w:rPr>
        <w:t>Речевая компетенция в следующих видах речевой деятельности: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2C7C">
        <w:rPr>
          <w:rFonts w:ascii="Times New Roman" w:eastAsia="Times New Roman" w:hAnsi="Times New Roman" w:cs="Times New Roman"/>
          <w:sz w:val="28"/>
          <w:szCs w:val="28"/>
          <w:u w:val="single"/>
        </w:rPr>
        <w:t>В говорении: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рассказывать о себе, своей семье, друзьях, своих интересах и планах на будущее;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сообщать краткие сведения о своём городе/селе, о своей стране и странах изучаемого языка;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8C2C7C">
        <w:t>прочитанному</w:t>
      </w:r>
      <w:proofErr w:type="gramEnd"/>
      <w:r w:rsidRPr="008C2C7C">
        <w:t>/услышанному, давать краткую характеристику персонажей.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2C7C">
        <w:rPr>
          <w:rFonts w:ascii="Times New Roman" w:eastAsia="Times New Roman" w:hAnsi="Times New Roman" w:cs="Times New Roman"/>
          <w:sz w:val="28"/>
          <w:szCs w:val="28"/>
          <w:u w:val="single"/>
        </w:rPr>
        <w:t>В аудировании: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воспринимать на слух и полностью понимать речь учителя, одноклассников;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lastRenderedPageBreak/>
        <w:t>•        </w:t>
      </w:r>
      <w:r w:rsidRPr="008C2C7C">
        <w:t>воспринимать на слух и выборочно понимать с опорой на языковую догадку, конте</w:t>
      </w:r>
      <w:proofErr w:type="gramStart"/>
      <w:r w:rsidRPr="008C2C7C">
        <w:t>кст кр</w:t>
      </w:r>
      <w:proofErr w:type="gramEnd"/>
      <w:r w:rsidRPr="008C2C7C">
        <w:t>аткие несложные аутентичные прагматические аудио- и видеотексты, выделяя значимую/нужную/необходимую информацию.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2C7C">
        <w:rPr>
          <w:rFonts w:ascii="Times New Roman" w:eastAsia="Times New Roman" w:hAnsi="Times New Roman" w:cs="Times New Roman"/>
          <w:sz w:val="28"/>
          <w:szCs w:val="28"/>
          <w:u w:val="single"/>
        </w:rPr>
        <w:t>В чтении: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читать аутентичные тексты разных жанров и стилей преимущественно с пониманием основного содержания;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читать аутентичные тексты с выборочным пониманием значимой/нужной/интересующей информации.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2C7C">
        <w:rPr>
          <w:rFonts w:ascii="Times New Roman" w:eastAsia="Times New Roman" w:hAnsi="Times New Roman" w:cs="Times New Roman"/>
          <w:sz w:val="28"/>
          <w:szCs w:val="28"/>
          <w:u w:val="single"/>
        </w:rPr>
        <w:t>В письменной речи: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заполнять анкеты и формуляры;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составлять план, тезисы устного или письменного сообщения; кратко излагать результаты проектной деятельности.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2C7C">
        <w:rPr>
          <w:rFonts w:ascii="Times New Roman" w:eastAsia="Times New Roman" w:hAnsi="Times New Roman" w:cs="Times New Roman"/>
          <w:sz w:val="28"/>
          <w:szCs w:val="28"/>
          <w:u w:val="single"/>
        </w:rPr>
        <w:t>Языковая компетенция: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применение правил написания слов, изученных в основной школе;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знание основных способов словообразования (аффиксации, словосложения, конверсии);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lastRenderedPageBreak/>
        <w:t>•        </w:t>
      </w:r>
      <w:r w:rsidRPr="008C2C7C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знание признаков изученных грамматических явлений (</w:t>
      </w:r>
      <w:proofErr w:type="spellStart"/>
      <w:proofErr w:type="gramStart"/>
      <w:r w:rsidRPr="008C2C7C">
        <w:t>видо-временных</w:t>
      </w:r>
      <w:proofErr w:type="spellEnd"/>
      <w:proofErr w:type="gramEnd"/>
      <w:r w:rsidRPr="008C2C7C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знание основных различий систем иностранного и русского/родного языков.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2C7C">
        <w:rPr>
          <w:rFonts w:ascii="Times New Roman" w:eastAsia="Times New Roman" w:hAnsi="Times New Roman" w:cs="Times New Roman"/>
          <w:sz w:val="28"/>
          <w:szCs w:val="28"/>
          <w:u w:val="single"/>
        </w:rPr>
        <w:t>Социокультурная компетенция: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знакомство с образцами художественной, публицистической и научно-популярной литературы;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представление о сходстве и различиях в традициях своей страны и стран изучаемого языка;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понимание роли владения иностранными языками в современном мире.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Компенсаторная компетенция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– умение выходить из трудного положения в условиях дефицита языковых сре</w:t>
      </w:r>
      <w:proofErr w:type="gramStart"/>
      <w:r w:rsidRPr="008C2C7C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8C2C7C">
        <w:rPr>
          <w:rFonts w:ascii="Times New Roman" w:eastAsia="Times New Roman" w:hAnsi="Times New Roman" w:cs="Times New Roman"/>
          <w:sz w:val="28"/>
          <w:szCs w:val="28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b/>
          <w:sz w:val="28"/>
          <w:szCs w:val="28"/>
        </w:rPr>
        <w:t xml:space="preserve">Б.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В познавательной сфере: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proofErr w:type="gramStart"/>
      <w:r w:rsidRPr="008C2C7C">
        <w:rPr>
          <w:rStyle w:val="c3c5"/>
          <w:color w:val="000000"/>
        </w:rPr>
        <w:lastRenderedPageBreak/>
        <w:t>•        </w:t>
      </w:r>
      <w:r w:rsidRPr="008C2C7C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готовность и умение осуществлять индивидуальную и совместную проектную работу;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владение способами и приёмами дальнейшего самостоятельного изучения иностранных языков.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b/>
          <w:sz w:val="28"/>
          <w:szCs w:val="28"/>
        </w:rPr>
        <w:t xml:space="preserve">В.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В ценностно-ориентационной сфере: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представление о языке как средстве выражения чувств, эмоций, культуры мышления;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 xml:space="preserve">представление о целостном </w:t>
      </w:r>
      <w:proofErr w:type="spellStart"/>
      <w:r w:rsidRPr="008C2C7C">
        <w:t>полиязычном</w:t>
      </w:r>
      <w:proofErr w:type="spellEnd"/>
      <w:r w:rsidRPr="008C2C7C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В эстетической сфере: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владение элементарными средствами выражения чувств на иностранном языке;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развитие чувства прекрасного в процессе обсуждения современных тенденций в живописи, музыке, литературе.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Д.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В трудовой сфере: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умение рационально планировать свой учебный труд;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умение работать в соответствии с намеченным планом.</w:t>
      </w:r>
    </w:p>
    <w:p w:rsidR="00953BFF" w:rsidRPr="008C2C7C" w:rsidRDefault="00953BFF" w:rsidP="008C2C7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b/>
          <w:sz w:val="28"/>
          <w:szCs w:val="28"/>
        </w:rPr>
        <w:t xml:space="preserve">Е. </w:t>
      </w:r>
      <w:r w:rsidRPr="008C2C7C">
        <w:rPr>
          <w:rFonts w:ascii="Times New Roman" w:eastAsia="Times New Roman" w:hAnsi="Times New Roman" w:cs="Times New Roman"/>
          <w:sz w:val="28"/>
          <w:szCs w:val="28"/>
        </w:rPr>
        <w:t>В физической сфере: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стремление вести здоровый образ жизни (режим труда и отдыха, питание, спорт)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t xml:space="preserve">Основными задачами реализации содержания обучения являются: 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 xml:space="preserve">формирование и развитие коммуникативных умений в видах речевой деятельности; 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 xml:space="preserve">формирование и развитие языковых навыков; </w:t>
      </w:r>
    </w:p>
    <w:p w:rsidR="00953BFF" w:rsidRPr="008C2C7C" w:rsidRDefault="00953BFF" w:rsidP="008C2C7C">
      <w:pPr>
        <w:pStyle w:val="10"/>
        <w:shd w:val="clear" w:color="auto" w:fill="FFFFFF"/>
        <w:spacing w:after="0"/>
        <w:ind w:left="0" w:firstLine="540"/>
        <w:jc w:val="both"/>
      </w:pPr>
      <w:r w:rsidRPr="008C2C7C">
        <w:rPr>
          <w:rStyle w:val="c3c5"/>
          <w:color w:val="000000"/>
        </w:rPr>
        <w:t>•        </w:t>
      </w:r>
      <w:r w:rsidRPr="008C2C7C">
        <w:t>формирование и развитие социокультурных умений и навыков.</w:t>
      </w:r>
    </w:p>
    <w:p w:rsidR="00413676" w:rsidRPr="008C2C7C" w:rsidRDefault="00413676" w:rsidP="008C2C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86C" w:rsidRPr="008C2C7C" w:rsidRDefault="0002486C" w:rsidP="008C2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6C" w:rsidRPr="008C2C7C" w:rsidRDefault="0002486C" w:rsidP="008C2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6C" w:rsidRPr="008C2C7C" w:rsidRDefault="0002486C" w:rsidP="008C2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6C" w:rsidRDefault="0002486C" w:rsidP="008C2C7C">
      <w:pPr>
        <w:rPr>
          <w:rFonts w:ascii="Times New Roman" w:hAnsi="Times New Roman" w:cs="Times New Roman"/>
          <w:b/>
          <w:sz w:val="28"/>
          <w:szCs w:val="28"/>
        </w:rPr>
      </w:pPr>
    </w:p>
    <w:p w:rsidR="008C2C7C" w:rsidRDefault="008C2C7C" w:rsidP="008C2C7C">
      <w:pPr>
        <w:rPr>
          <w:rFonts w:ascii="Times New Roman" w:hAnsi="Times New Roman" w:cs="Times New Roman"/>
          <w:b/>
          <w:sz w:val="28"/>
          <w:szCs w:val="28"/>
        </w:rPr>
      </w:pPr>
    </w:p>
    <w:p w:rsidR="008C2C7C" w:rsidRDefault="008C2C7C" w:rsidP="008C2C7C">
      <w:pPr>
        <w:rPr>
          <w:rFonts w:ascii="Times New Roman" w:hAnsi="Times New Roman" w:cs="Times New Roman"/>
          <w:b/>
          <w:sz w:val="28"/>
          <w:szCs w:val="28"/>
        </w:rPr>
      </w:pPr>
    </w:p>
    <w:p w:rsidR="008C2C7C" w:rsidRDefault="008C2C7C" w:rsidP="008C2C7C">
      <w:pPr>
        <w:rPr>
          <w:rFonts w:ascii="Times New Roman" w:hAnsi="Times New Roman" w:cs="Times New Roman"/>
          <w:b/>
          <w:sz w:val="28"/>
          <w:szCs w:val="28"/>
        </w:rPr>
      </w:pPr>
    </w:p>
    <w:p w:rsidR="008C2C7C" w:rsidRDefault="008C2C7C" w:rsidP="008C2C7C">
      <w:pPr>
        <w:rPr>
          <w:rFonts w:ascii="Times New Roman" w:hAnsi="Times New Roman" w:cs="Times New Roman"/>
          <w:b/>
          <w:sz w:val="28"/>
          <w:szCs w:val="28"/>
        </w:rPr>
      </w:pPr>
    </w:p>
    <w:p w:rsidR="008C2C7C" w:rsidRPr="008C2C7C" w:rsidRDefault="008C2C7C" w:rsidP="008C2C7C">
      <w:pPr>
        <w:rPr>
          <w:rFonts w:ascii="Times New Roman" w:hAnsi="Times New Roman" w:cs="Times New Roman"/>
          <w:b/>
          <w:sz w:val="28"/>
          <w:szCs w:val="28"/>
        </w:rPr>
      </w:pPr>
    </w:p>
    <w:p w:rsidR="00ED29A5" w:rsidRPr="008C2C7C" w:rsidRDefault="00ED29A5" w:rsidP="008C2C7C">
      <w:pPr>
        <w:rPr>
          <w:rFonts w:ascii="Times New Roman" w:hAnsi="Times New Roman" w:cs="Times New Roman"/>
          <w:b/>
          <w:sz w:val="28"/>
          <w:szCs w:val="28"/>
        </w:rPr>
      </w:pPr>
      <w:r w:rsidRPr="008C2C7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46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31"/>
        <w:gridCol w:w="7395"/>
      </w:tblGrid>
      <w:tr w:rsidR="000E42AD" w:rsidRPr="008C2C7C" w:rsidTr="00ED29A5">
        <w:trPr>
          <w:trHeight w:val="2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0E42AD" w:rsidRPr="008C2C7C" w:rsidTr="00ED29A5">
        <w:trPr>
          <w:trHeight w:val="2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Семья и дом.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Рисуют семейное дерево, выполняют тесты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«Артикль», «Количественные местоимения», смотрят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 о типичной английской семье,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обсуждают самые популярные профессии в России и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Британии, читают о типичных британских домах.</w:t>
            </w:r>
          </w:p>
        </w:tc>
      </w:tr>
      <w:tr w:rsidR="000E42AD" w:rsidRPr="008C2C7C" w:rsidTr="00ED29A5">
        <w:trPr>
          <w:trHeight w:val="2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Члены семьи.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Занятия и профессии.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Обустройство дома.</w:t>
            </w:r>
          </w:p>
        </w:tc>
        <w:tc>
          <w:tcPr>
            <w:tcW w:w="0" w:type="auto"/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2AD" w:rsidRPr="008C2C7C" w:rsidTr="00ED29A5">
        <w:trPr>
          <w:trHeight w:val="2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Школа и распорядок дня.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 и сравнивают типичное британское и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российское школьное расписание, смотрят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 о школьных принадлежностях,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составляют свой распорядок дня, выполняют тест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«Вопросительные слова».</w:t>
            </w:r>
          </w:p>
        </w:tc>
      </w:tr>
      <w:tr w:rsidR="000E42AD" w:rsidRPr="008C2C7C" w:rsidTr="00ED29A5">
        <w:trPr>
          <w:trHeight w:val="2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Школьные предметы,</w:t>
            </w:r>
            <w:r w:rsidR="000E42AD"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расписание.</w:t>
            </w:r>
            <w:r w:rsidR="000E42AD"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Школьные принадлежности.</w:t>
            </w:r>
            <w:r w:rsidR="000E42AD"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Режим дня.</w:t>
            </w:r>
          </w:p>
        </w:tc>
        <w:tc>
          <w:tcPr>
            <w:tcW w:w="0" w:type="auto"/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2AD" w:rsidRPr="008C2C7C" w:rsidTr="00ED29A5">
        <w:trPr>
          <w:trHeight w:val="850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Спорт и здоровый образ жизни.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Смотрят презентацию по видам спорта, обсуждают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популярные виды спорта в Британии и России,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защищают свои презентации «Британские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спортсмены», читают о здоровом питании,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выполняют тест «Видовременные формы глагола».</w:t>
            </w:r>
          </w:p>
        </w:tc>
      </w:tr>
      <w:tr w:rsidR="000E42AD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Виды спорта. Британские</w:t>
            </w:r>
            <w:r w:rsidR="000E42AD"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футбольные клубы.</w:t>
            </w:r>
            <w:r w:rsidR="000E42AD"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Здоровое питание.</w:t>
            </w:r>
          </w:p>
        </w:tc>
        <w:tc>
          <w:tcPr>
            <w:tcW w:w="0" w:type="auto"/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2AD" w:rsidRPr="008C2C7C" w:rsidTr="00ED29A5">
        <w:trPr>
          <w:trHeight w:val="95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Свободное время.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о хобби британских детей, обсуждают и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сравнивают типичные увлечения русских и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британских подростков, смотрят презентацию о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самых популярных театрах и кафе Британии,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 о своем хобби, увлечении, выполняют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«Степени сравнения прилагательных».</w:t>
            </w:r>
          </w:p>
        </w:tc>
      </w:tr>
      <w:tr w:rsidR="000E42AD" w:rsidRPr="008C2C7C" w:rsidTr="00ED29A5">
        <w:trPr>
          <w:trHeight w:val="21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Хобби и увлечения.</w:t>
            </w:r>
            <w:r w:rsidR="000E42AD"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Кафе и театры.</w:t>
            </w:r>
            <w:r w:rsidR="000E42AD"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E42AD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Мое хобби.</w:t>
            </w:r>
          </w:p>
        </w:tc>
        <w:tc>
          <w:tcPr>
            <w:tcW w:w="0" w:type="auto"/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2AD" w:rsidRPr="008C2C7C" w:rsidTr="00ED29A5">
        <w:trPr>
          <w:trHeight w:val="16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Живая природа.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Смотрят видеофильм, читают о редких животных,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рисуют редких животных, рассказывают о своем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питомце, смотрят презентацию об окружающей среде,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создают буклет «Я люблю природу», где описывают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советы по охране природы, выполняют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 «Глаголы 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0E42AD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29A5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Лондонский зоопарк.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ED29A5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Редкие животные, занесенные в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красную книгу.</w:t>
            </w:r>
            <w:r w:rsidR="00ED29A5"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E42AD" w:rsidRPr="000E42AD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 Домашние питомцы.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Проблемы окружающей среды.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Проектная деятельность «Я люблю природу».</w:t>
            </w:r>
          </w:p>
        </w:tc>
        <w:tc>
          <w:tcPr>
            <w:tcW w:w="0" w:type="auto"/>
            <w:vAlign w:val="center"/>
            <w:hideMark/>
          </w:tcPr>
          <w:p w:rsidR="000E42AD" w:rsidRPr="000E42AD" w:rsidRDefault="000E42AD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Литературные герои и их авторы.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Смотрят мультфильмы на английском, читают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адаптированные тексты, слушают 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аудиосказки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рисуют героев, высказывают мнения, впечатления,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участвуют в создании сценария «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Винни-Пух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разыгрывают сценку, выполняют тест «Простое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прошедшее время».</w:t>
            </w: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Английская народная сказка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«Черепаха и Заяц».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Г.Х. Андерсен «Принцесса на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горошине».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Г.Х. Андерсен «Сундук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самолет».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«</w:t>
            </w:r>
            <w:proofErr w:type="gram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Джек-лентяй</w:t>
            </w:r>
            <w:proofErr w:type="gram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английская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сказка.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Эзоп «Лев и мышь».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 Проектная деятельность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Винни-Пух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Праздники и празднования.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Смотрят видеофильм, обсуждают </w:t>
            </w:r>
            <w:proofErr w:type="gram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просмотренное</w:t>
            </w:r>
            <w:proofErr w:type="gram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рисуют символы Хэллоуина и Рождества, читают с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извлечением заданной информации, выполняют тест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«Выражения будущего времени».</w:t>
            </w: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23. Истории празднования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Хэллоуин.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24. Британское Рождество. </w:t>
            </w:r>
          </w:p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Традиции и обычаи Пасхи.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Музеи Лондона.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английский текст, смотрят видеофильм,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рассматривают и обсуждают презентацию,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тест «Предлоги», рассказывают о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понравившемся музее.</w:t>
            </w: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 Британский музей.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Вестминстерское аббатство.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галерея.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27. Музей «Мадам 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Тюссо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Музей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Шерлока Холмса.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28. Музей-корабль «Катти 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Сарк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Галерея «</w:t>
            </w:r>
            <w:proofErr w:type="spellStart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Саатчи</w:t>
            </w:r>
            <w:proofErr w:type="spellEnd"/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Компьютерный мир.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Смотрят презентацию о компьютерных технологиях,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обсуждают, пишут письмо о Лондоне зарубежному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другу.</w:t>
            </w: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 Компьютерные программы на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службе у человека.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 Электронное письмо.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Экскурсия по Лондону.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Смотрят видеофильм о Лондоне, обсуждают, создают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представляют свои презентации «Экскурсия по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Лондон</w:t>
            </w:r>
          </w:p>
        </w:tc>
      </w:tr>
      <w:tr w:rsidR="00ED29A5" w:rsidRPr="008C2C7C" w:rsidTr="00ED29A5">
        <w:trPr>
          <w:trHeight w:val="31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31-32. Лондон и его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достопримечательности.</w:t>
            </w:r>
          </w:p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33-34. Проектная деятельность</w:t>
            </w:r>
            <w:r w:rsidRPr="000E4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«Лондон».</w:t>
            </w:r>
          </w:p>
        </w:tc>
        <w:tc>
          <w:tcPr>
            <w:tcW w:w="0" w:type="auto"/>
            <w:vAlign w:val="center"/>
            <w:hideMark/>
          </w:tcPr>
          <w:p w:rsidR="00ED29A5" w:rsidRPr="008C2C7C" w:rsidRDefault="00ED29A5" w:rsidP="008C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29A5" w:rsidRPr="008C2C7C" w:rsidRDefault="00ED29A5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7F48" w:rsidRPr="008C2C7C" w:rsidRDefault="00ED29A5" w:rsidP="008C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C7C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0E42AD" w:rsidRPr="000E42AD">
        <w:rPr>
          <w:rFonts w:ascii="Times New Roman" w:eastAsia="Times New Roman" w:hAnsi="Times New Roman" w:cs="Times New Roman"/>
          <w:sz w:val="28"/>
          <w:szCs w:val="28"/>
        </w:rPr>
        <w:br/>
      </w:r>
      <w:r w:rsidRPr="008C2C7C">
        <w:rPr>
          <w:rStyle w:val="fontstyle01"/>
          <w:sz w:val="28"/>
          <w:szCs w:val="28"/>
        </w:rPr>
        <w:t>Список литературы:</w:t>
      </w:r>
      <w:r w:rsidRPr="008C2C7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C2C7C">
        <w:rPr>
          <w:rStyle w:val="fontstyle21"/>
          <w:sz w:val="28"/>
          <w:szCs w:val="28"/>
        </w:rPr>
        <w:t xml:space="preserve">1. </w:t>
      </w:r>
      <w:proofErr w:type="spellStart"/>
      <w:r w:rsidRPr="008C2C7C">
        <w:rPr>
          <w:rStyle w:val="fontstyle21"/>
          <w:sz w:val="28"/>
          <w:szCs w:val="28"/>
        </w:rPr>
        <w:t>Солокова</w:t>
      </w:r>
      <w:proofErr w:type="spellEnd"/>
      <w:r w:rsidRPr="008C2C7C">
        <w:rPr>
          <w:rStyle w:val="fontstyle21"/>
          <w:sz w:val="28"/>
          <w:szCs w:val="28"/>
        </w:rPr>
        <w:t xml:space="preserve"> И., </w:t>
      </w:r>
      <w:proofErr w:type="spellStart"/>
      <w:r w:rsidRPr="008C2C7C">
        <w:rPr>
          <w:rStyle w:val="fontstyle21"/>
          <w:sz w:val="28"/>
          <w:szCs w:val="28"/>
        </w:rPr>
        <w:t>Мельчина</w:t>
      </w:r>
      <w:proofErr w:type="spellEnd"/>
      <w:r w:rsidRPr="008C2C7C">
        <w:rPr>
          <w:rStyle w:val="fontstyle21"/>
          <w:sz w:val="28"/>
          <w:szCs w:val="28"/>
        </w:rPr>
        <w:t xml:space="preserve"> О., Ларионова И., Харрис М. «</w:t>
      </w:r>
      <w:proofErr w:type="spellStart"/>
      <w:r w:rsidRPr="008C2C7C">
        <w:rPr>
          <w:rStyle w:val="fontstyle21"/>
          <w:sz w:val="28"/>
          <w:szCs w:val="28"/>
        </w:rPr>
        <w:t>New</w:t>
      </w:r>
      <w:proofErr w:type="spellEnd"/>
      <w:r w:rsidRPr="008C2C7C">
        <w:rPr>
          <w:rStyle w:val="fontstyle21"/>
          <w:sz w:val="28"/>
          <w:szCs w:val="28"/>
        </w:rPr>
        <w:t xml:space="preserve"> </w:t>
      </w:r>
      <w:proofErr w:type="spellStart"/>
      <w:r w:rsidRPr="008C2C7C">
        <w:rPr>
          <w:rStyle w:val="fontstyle21"/>
          <w:sz w:val="28"/>
          <w:szCs w:val="28"/>
        </w:rPr>
        <w:t>Opportunities</w:t>
      </w:r>
      <w:proofErr w:type="spellEnd"/>
      <w:r w:rsidRPr="008C2C7C">
        <w:rPr>
          <w:rStyle w:val="fontstyle21"/>
          <w:sz w:val="28"/>
          <w:szCs w:val="28"/>
        </w:rPr>
        <w:t xml:space="preserve"> </w:t>
      </w:r>
      <w:proofErr w:type="spellStart"/>
      <w:r w:rsidRPr="008C2C7C">
        <w:rPr>
          <w:rStyle w:val="fontstyle21"/>
          <w:sz w:val="28"/>
          <w:szCs w:val="28"/>
        </w:rPr>
        <w:t>Beginner</w:t>
      </w:r>
      <w:proofErr w:type="spellEnd"/>
      <w:r w:rsidRPr="008C2C7C">
        <w:rPr>
          <w:rStyle w:val="fontstyle21"/>
          <w:sz w:val="28"/>
          <w:szCs w:val="28"/>
        </w:rPr>
        <w:t xml:space="preserve">» </w:t>
      </w:r>
      <w:proofErr w:type="spellStart"/>
      <w:r w:rsidRPr="008C2C7C">
        <w:rPr>
          <w:rStyle w:val="fontstyle21"/>
          <w:sz w:val="28"/>
          <w:szCs w:val="28"/>
        </w:rPr>
        <w:t>Пирсон</w:t>
      </w:r>
      <w:proofErr w:type="gramStart"/>
      <w:r w:rsidRPr="008C2C7C">
        <w:rPr>
          <w:rStyle w:val="fontstyle21"/>
          <w:sz w:val="28"/>
          <w:szCs w:val="28"/>
        </w:rPr>
        <w:t>,Л</w:t>
      </w:r>
      <w:proofErr w:type="gramEnd"/>
      <w:r w:rsidRPr="008C2C7C">
        <w:rPr>
          <w:rStyle w:val="fontstyle21"/>
          <w:sz w:val="28"/>
          <w:szCs w:val="28"/>
        </w:rPr>
        <w:t>ондон</w:t>
      </w:r>
      <w:proofErr w:type="spellEnd"/>
      <w:r w:rsidRPr="008C2C7C">
        <w:rPr>
          <w:rStyle w:val="fontstyle21"/>
          <w:sz w:val="28"/>
          <w:szCs w:val="28"/>
        </w:rPr>
        <w:t>, 2007</w:t>
      </w:r>
      <w:r w:rsidRPr="008C2C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C7C">
        <w:rPr>
          <w:rStyle w:val="fontstyle21"/>
          <w:sz w:val="28"/>
          <w:szCs w:val="28"/>
        </w:rPr>
        <w:t>2. Григорьев, Д.В. Внеурочная деятельность школьников. Методический конструктор: пособие для</w:t>
      </w:r>
      <w:r w:rsidR="008C2C7C" w:rsidRPr="008C2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C7C">
        <w:rPr>
          <w:rStyle w:val="fontstyle21"/>
          <w:sz w:val="28"/>
          <w:szCs w:val="28"/>
        </w:rPr>
        <w:t xml:space="preserve">учителя. [Текст] / Д.В. </w:t>
      </w:r>
      <w:proofErr w:type="spellStart"/>
      <w:r w:rsidRPr="008C2C7C">
        <w:rPr>
          <w:rStyle w:val="fontstyle21"/>
          <w:sz w:val="28"/>
          <w:szCs w:val="28"/>
        </w:rPr>
        <w:t>Гргорьев</w:t>
      </w:r>
      <w:proofErr w:type="spellEnd"/>
      <w:r w:rsidRPr="008C2C7C">
        <w:rPr>
          <w:rStyle w:val="fontstyle21"/>
          <w:sz w:val="28"/>
          <w:szCs w:val="28"/>
        </w:rPr>
        <w:t xml:space="preserve">, П.В. Степанов. – М.: Просвещение, 2010. – 223 </w:t>
      </w:r>
      <w:proofErr w:type="gramStart"/>
      <w:r w:rsidRPr="008C2C7C">
        <w:rPr>
          <w:rStyle w:val="fontstyle21"/>
          <w:sz w:val="28"/>
          <w:szCs w:val="28"/>
        </w:rPr>
        <w:t>с</w:t>
      </w:r>
      <w:proofErr w:type="gramEnd"/>
      <w:r w:rsidRPr="008C2C7C">
        <w:rPr>
          <w:rStyle w:val="fontstyle21"/>
          <w:sz w:val="28"/>
          <w:szCs w:val="28"/>
        </w:rPr>
        <w:t>. – (Стандарты</w:t>
      </w:r>
      <w:r w:rsidR="008C2C7C" w:rsidRPr="008C2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C7C">
        <w:rPr>
          <w:rStyle w:val="fontstyle21"/>
          <w:sz w:val="28"/>
          <w:szCs w:val="28"/>
        </w:rPr>
        <w:t>второго поколения).</w:t>
      </w:r>
      <w:r w:rsidRPr="008C2C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C7C">
        <w:rPr>
          <w:rStyle w:val="fontstyle21"/>
          <w:sz w:val="28"/>
          <w:szCs w:val="28"/>
        </w:rPr>
        <w:t>3. Кузьменковы А. и Ю. Песни к веселой грамматике. Титул, 2001.</w:t>
      </w:r>
      <w:r w:rsidRPr="008C2C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2C7C">
        <w:rPr>
          <w:rStyle w:val="fontstyle21"/>
          <w:sz w:val="28"/>
          <w:szCs w:val="28"/>
        </w:rPr>
        <w:t xml:space="preserve">4. </w:t>
      </w:r>
      <w:proofErr w:type="spellStart"/>
      <w:r w:rsidRPr="008C2C7C">
        <w:rPr>
          <w:rStyle w:val="fontstyle21"/>
          <w:sz w:val="28"/>
          <w:szCs w:val="28"/>
        </w:rPr>
        <w:t>Клементьева</w:t>
      </w:r>
      <w:proofErr w:type="spellEnd"/>
      <w:r w:rsidRPr="008C2C7C">
        <w:rPr>
          <w:rStyle w:val="fontstyle21"/>
          <w:sz w:val="28"/>
          <w:szCs w:val="28"/>
        </w:rPr>
        <w:t xml:space="preserve"> Т.Б., </w:t>
      </w:r>
      <w:proofErr w:type="spellStart"/>
      <w:r w:rsidRPr="008C2C7C">
        <w:rPr>
          <w:rStyle w:val="fontstyle21"/>
          <w:sz w:val="28"/>
          <w:szCs w:val="28"/>
        </w:rPr>
        <w:t>Монк</w:t>
      </w:r>
      <w:proofErr w:type="spellEnd"/>
      <w:r w:rsidRPr="008C2C7C">
        <w:rPr>
          <w:rStyle w:val="fontstyle21"/>
          <w:sz w:val="28"/>
          <w:szCs w:val="28"/>
        </w:rPr>
        <w:t xml:space="preserve"> Б. Книга для чтения к учебнику «Счастливый английский. Книга 1»,М.,«Просвещение»,1993</w:t>
      </w:r>
      <w:r w:rsidRPr="008C2C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2C7C" w:rsidRPr="008C2C7C">
        <w:rPr>
          <w:rStyle w:val="fontstyle21"/>
          <w:sz w:val="28"/>
          <w:szCs w:val="28"/>
        </w:rPr>
        <w:t>5</w:t>
      </w:r>
      <w:r w:rsidRPr="008C2C7C">
        <w:rPr>
          <w:rStyle w:val="fontstyle21"/>
          <w:sz w:val="28"/>
          <w:szCs w:val="28"/>
        </w:rPr>
        <w:t xml:space="preserve">. </w:t>
      </w:r>
      <w:proofErr w:type="spellStart"/>
      <w:r w:rsidRPr="008C2C7C">
        <w:rPr>
          <w:rStyle w:val="fontstyle21"/>
          <w:sz w:val="28"/>
          <w:szCs w:val="28"/>
        </w:rPr>
        <w:t>Пучкова</w:t>
      </w:r>
      <w:proofErr w:type="spellEnd"/>
      <w:r w:rsidRPr="008C2C7C">
        <w:rPr>
          <w:rStyle w:val="fontstyle21"/>
          <w:sz w:val="28"/>
          <w:szCs w:val="28"/>
        </w:rPr>
        <w:t>, Ю.Я Игры на уроках английского языка: Метод</w:t>
      </w:r>
      <w:proofErr w:type="gramStart"/>
      <w:r w:rsidRPr="008C2C7C">
        <w:rPr>
          <w:rStyle w:val="fontstyle21"/>
          <w:sz w:val="28"/>
          <w:szCs w:val="28"/>
        </w:rPr>
        <w:t>.</w:t>
      </w:r>
      <w:proofErr w:type="gramEnd"/>
      <w:r w:rsidRPr="008C2C7C">
        <w:rPr>
          <w:rStyle w:val="fontstyle21"/>
          <w:sz w:val="28"/>
          <w:szCs w:val="28"/>
        </w:rPr>
        <w:t xml:space="preserve"> </w:t>
      </w:r>
      <w:proofErr w:type="gramStart"/>
      <w:r w:rsidRPr="008C2C7C">
        <w:rPr>
          <w:rStyle w:val="fontstyle21"/>
          <w:sz w:val="28"/>
          <w:szCs w:val="28"/>
        </w:rPr>
        <w:t>п</w:t>
      </w:r>
      <w:proofErr w:type="gramEnd"/>
      <w:r w:rsidRPr="008C2C7C">
        <w:rPr>
          <w:rStyle w:val="fontstyle21"/>
          <w:sz w:val="28"/>
          <w:szCs w:val="28"/>
        </w:rPr>
        <w:t xml:space="preserve">особие. [Текст] /Ю.Я. </w:t>
      </w:r>
      <w:proofErr w:type="spellStart"/>
      <w:r w:rsidRPr="008C2C7C">
        <w:rPr>
          <w:rStyle w:val="fontstyle21"/>
          <w:sz w:val="28"/>
          <w:szCs w:val="28"/>
        </w:rPr>
        <w:t>Пучкова</w:t>
      </w:r>
      <w:proofErr w:type="spellEnd"/>
      <w:r w:rsidRPr="008C2C7C">
        <w:rPr>
          <w:rStyle w:val="fontstyle21"/>
          <w:sz w:val="28"/>
          <w:szCs w:val="28"/>
        </w:rPr>
        <w:t xml:space="preserve"> – М.:ООО «Издательство </w:t>
      </w:r>
      <w:proofErr w:type="spellStart"/>
      <w:r w:rsidRPr="008C2C7C">
        <w:rPr>
          <w:rStyle w:val="fontstyle21"/>
          <w:sz w:val="28"/>
          <w:szCs w:val="28"/>
        </w:rPr>
        <w:t>Астрель</w:t>
      </w:r>
      <w:proofErr w:type="spellEnd"/>
      <w:r w:rsidRPr="008C2C7C">
        <w:rPr>
          <w:rStyle w:val="fontstyle21"/>
          <w:sz w:val="28"/>
          <w:szCs w:val="28"/>
        </w:rPr>
        <w:t>», 2003. – 78 с.</w:t>
      </w:r>
      <w:r w:rsidRPr="008C2C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2C7C" w:rsidRPr="008C2C7C">
        <w:rPr>
          <w:rStyle w:val="fontstyle21"/>
          <w:sz w:val="28"/>
          <w:szCs w:val="28"/>
        </w:rPr>
        <w:t>6</w:t>
      </w:r>
      <w:r w:rsidRPr="008C2C7C">
        <w:rPr>
          <w:rStyle w:val="fontstyle21"/>
          <w:sz w:val="28"/>
          <w:szCs w:val="28"/>
        </w:rPr>
        <w:t xml:space="preserve">. Стихи и пьесы для детей: сборник на английском языке. [Текст] /составители К.А. </w:t>
      </w:r>
      <w:proofErr w:type="spellStart"/>
      <w:r w:rsidRPr="008C2C7C">
        <w:rPr>
          <w:rStyle w:val="fontstyle21"/>
          <w:sz w:val="28"/>
          <w:szCs w:val="28"/>
        </w:rPr>
        <w:t>Родкин</w:t>
      </w:r>
      <w:proofErr w:type="spellEnd"/>
      <w:r w:rsidRPr="008C2C7C">
        <w:rPr>
          <w:rStyle w:val="fontstyle21"/>
          <w:sz w:val="28"/>
          <w:szCs w:val="28"/>
        </w:rPr>
        <w:t xml:space="preserve">, Т.А.Соловьёва - М.: «Просвещение», 1089. – 176 </w:t>
      </w:r>
      <w:proofErr w:type="gramStart"/>
      <w:r w:rsidRPr="008C2C7C">
        <w:rPr>
          <w:rStyle w:val="fontstyle21"/>
          <w:sz w:val="28"/>
          <w:szCs w:val="28"/>
        </w:rPr>
        <w:t>с</w:t>
      </w:r>
      <w:proofErr w:type="gramEnd"/>
      <w:r w:rsidRPr="008C2C7C">
        <w:rPr>
          <w:rStyle w:val="fontstyle21"/>
          <w:sz w:val="28"/>
          <w:szCs w:val="28"/>
        </w:rPr>
        <w:t>.</w:t>
      </w:r>
    </w:p>
    <w:sectPr w:rsidR="00027F48" w:rsidRPr="008C2C7C" w:rsidSect="00262DCA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</w:rPr>
    </w:lvl>
  </w:abstractNum>
  <w:abstractNum w:abstractNumId="2">
    <w:nsid w:val="02301003"/>
    <w:multiLevelType w:val="multilevel"/>
    <w:tmpl w:val="EF2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018DF"/>
    <w:multiLevelType w:val="hybridMultilevel"/>
    <w:tmpl w:val="ACB418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920078"/>
    <w:multiLevelType w:val="multilevel"/>
    <w:tmpl w:val="499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D1704E"/>
    <w:multiLevelType w:val="hybridMultilevel"/>
    <w:tmpl w:val="7B7CC2C6"/>
    <w:lvl w:ilvl="0" w:tplc="2B60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37F40"/>
    <w:multiLevelType w:val="hybridMultilevel"/>
    <w:tmpl w:val="157A602C"/>
    <w:lvl w:ilvl="0" w:tplc="93EC3F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F508A"/>
    <w:multiLevelType w:val="multilevel"/>
    <w:tmpl w:val="256E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56A9F"/>
    <w:multiLevelType w:val="multilevel"/>
    <w:tmpl w:val="61A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126C24"/>
    <w:multiLevelType w:val="multilevel"/>
    <w:tmpl w:val="F862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B53D9"/>
    <w:multiLevelType w:val="hybridMultilevel"/>
    <w:tmpl w:val="9F3A09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1B798E"/>
    <w:multiLevelType w:val="hybridMultilevel"/>
    <w:tmpl w:val="8A8CB39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206A345B"/>
    <w:multiLevelType w:val="hybridMultilevel"/>
    <w:tmpl w:val="AB7E7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D3A0A"/>
    <w:multiLevelType w:val="hybridMultilevel"/>
    <w:tmpl w:val="AA7E246C"/>
    <w:lvl w:ilvl="0" w:tplc="2B60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4305C"/>
    <w:multiLevelType w:val="hybridMultilevel"/>
    <w:tmpl w:val="D8E8B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01761A"/>
    <w:multiLevelType w:val="hybridMultilevel"/>
    <w:tmpl w:val="ABBE4D80"/>
    <w:lvl w:ilvl="0" w:tplc="8A6A6FCE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0F091C"/>
    <w:multiLevelType w:val="multilevel"/>
    <w:tmpl w:val="7102CA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A612AB"/>
    <w:multiLevelType w:val="hybridMultilevel"/>
    <w:tmpl w:val="9EBE7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956979"/>
    <w:multiLevelType w:val="hybridMultilevel"/>
    <w:tmpl w:val="2AFC8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233BDA"/>
    <w:multiLevelType w:val="multilevel"/>
    <w:tmpl w:val="BFBAF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F2460"/>
    <w:multiLevelType w:val="multilevel"/>
    <w:tmpl w:val="55AC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442EA"/>
    <w:multiLevelType w:val="hybridMultilevel"/>
    <w:tmpl w:val="B242F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92ACB"/>
    <w:multiLevelType w:val="hybridMultilevel"/>
    <w:tmpl w:val="B5C279B4"/>
    <w:lvl w:ilvl="0" w:tplc="C442B4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B077E"/>
    <w:multiLevelType w:val="hybridMultilevel"/>
    <w:tmpl w:val="414A280C"/>
    <w:lvl w:ilvl="0" w:tplc="6E3EB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50A33"/>
    <w:multiLevelType w:val="hybridMultilevel"/>
    <w:tmpl w:val="EBF479EA"/>
    <w:lvl w:ilvl="0" w:tplc="2B60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916C5"/>
    <w:multiLevelType w:val="hybridMultilevel"/>
    <w:tmpl w:val="7A68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B15EA"/>
    <w:multiLevelType w:val="multilevel"/>
    <w:tmpl w:val="B40C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8C2696"/>
    <w:multiLevelType w:val="hybridMultilevel"/>
    <w:tmpl w:val="EBC8E52C"/>
    <w:lvl w:ilvl="0" w:tplc="2B60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B5B53"/>
    <w:multiLevelType w:val="hybridMultilevel"/>
    <w:tmpl w:val="B036A332"/>
    <w:lvl w:ilvl="0" w:tplc="0E2AE3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42029"/>
    <w:multiLevelType w:val="hybridMultilevel"/>
    <w:tmpl w:val="DC14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A42BC"/>
    <w:multiLevelType w:val="hybridMultilevel"/>
    <w:tmpl w:val="BE12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35732"/>
    <w:multiLevelType w:val="hybridMultilevel"/>
    <w:tmpl w:val="B2308126"/>
    <w:lvl w:ilvl="0" w:tplc="FB7A4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A0334C0"/>
    <w:multiLevelType w:val="multilevel"/>
    <w:tmpl w:val="C2E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803A6E"/>
    <w:multiLevelType w:val="hybridMultilevel"/>
    <w:tmpl w:val="5A000FFA"/>
    <w:lvl w:ilvl="0" w:tplc="3BFA58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33086"/>
    <w:multiLevelType w:val="hybridMultilevel"/>
    <w:tmpl w:val="9F527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EC4B17"/>
    <w:multiLevelType w:val="multilevel"/>
    <w:tmpl w:val="045215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7">
    <w:nsid w:val="752149A6"/>
    <w:multiLevelType w:val="hybridMultilevel"/>
    <w:tmpl w:val="58A87786"/>
    <w:lvl w:ilvl="0" w:tplc="5ECC3A56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AC0AB2"/>
    <w:multiLevelType w:val="hybridMultilevel"/>
    <w:tmpl w:val="6FD0F64E"/>
    <w:lvl w:ilvl="0" w:tplc="75C813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B5B10"/>
    <w:multiLevelType w:val="hybridMultilevel"/>
    <w:tmpl w:val="A260A764"/>
    <w:lvl w:ilvl="0" w:tplc="544EA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E5E89"/>
    <w:multiLevelType w:val="multilevel"/>
    <w:tmpl w:val="CD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5"/>
  </w:num>
  <w:num w:numId="5">
    <w:abstractNumId w:val="16"/>
  </w:num>
  <w:num w:numId="6">
    <w:abstractNumId w:val="30"/>
  </w:num>
  <w:num w:numId="7">
    <w:abstractNumId w:val="26"/>
  </w:num>
  <w:num w:numId="8">
    <w:abstractNumId w:val="3"/>
  </w:num>
  <w:num w:numId="9">
    <w:abstractNumId w:val="35"/>
  </w:num>
  <w:num w:numId="10">
    <w:abstractNumId w:val="19"/>
  </w:num>
  <w:num w:numId="11">
    <w:abstractNumId w:val="37"/>
  </w:num>
  <w:num w:numId="12">
    <w:abstractNumId w:val="15"/>
  </w:num>
  <w:num w:numId="13">
    <w:abstractNumId w:val="13"/>
  </w:num>
  <w:num w:numId="14">
    <w:abstractNumId w:val="18"/>
  </w:num>
  <w:num w:numId="15">
    <w:abstractNumId w:val="6"/>
  </w:num>
  <w:num w:numId="16">
    <w:abstractNumId w:val="0"/>
  </w:num>
  <w:num w:numId="17">
    <w:abstractNumId w:val="1"/>
  </w:num>
  <w:num w:numId="18">
    <w:abstractNumId w:val="29"/>
  </w:num>
  <w:num w:numId="19">
    <w:abstractNumId w:val="20"/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</w:num>
  <w:num w:numId="25">
    <w:abstractNumId w:val="21"/>
  </w:num>
  <w:num w:numId="26">
    <w:abstractNumId w:val="9"/>
  </w:num>
  <w:num w:numId="27">
    <w:abstractNumId w:val="36"/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3"/>
  </w:num>
  <w:num w:numId="35">
    <w:abstractNumId w:val="39"/>
  </w:num>
  <w:num w:numId="36">
    <w:abstractNumId w:val="40"/>
  </w:num>
  <w:num w:numId="37">
    <w:abstractNumId w:val="4"/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2"/>
  </w:num>
  <w:num w:numId="41">
    <w:abstractNumId w:val="10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F42"/>
    <w:rsid w:val="00001478"/>
    <w:rsid w:val="00002AAF"/>
    <w:rsid w:val="00016BFE"/>
    <w:rsid w:val="00020ED9"/>
    <w:rsid w:val="0002486C"/>
    <w:rsid w:val="00027F48"/>
    <w:rsid w:val="00043D54"/>
    <w:rsid w:val="00045761"/>
    <w:rsid w:val="000624CB"/>
    <w:rsid w:val="000734CE"/>
    <w:rsid w:val="000749BD"/>
    <w:rsid w:val="00082E5F"/>
    <w:rsid w:val="00095833"/>
    <w:rsid w:val="000C0F42"/>
    <w:rsid w:val="000D0281"/>
    <w:rsid w:val="000D6D53"/>
    <w:rsid w:val="000E42AD"/>
    <w:rsid w:val="000F0740"/>
    <w:rsid w:val="000F10DF"/>
    <w:rsid w:val="001020D0"/>
    <w:rsid w:val="00134543"/>
    <w:rsid w:val="001607A5"/>
    <w:rsid w:val="00163B7B"/>
    <w:rsid w:val="001762E2"/>
    <w:rsid w:val="00176546"/>
    <w:rsid w:val="001A0FA2"/>
    <w:rsid w:val="001A558E"/>
    <w:rsid w:val="001C3821"/>
    <w:rsid w:val="001E635A"/>
    <w:rsid w:val="00212097"/>
    <w:rsid w:val="00213329"/>
    <w:rsid w:val="00240DAB"/>
    <w:rsid w:val="00243934"/>
    <w:rsid w:val="00262DCA"/>
    <w:rsid w:val="002736CC"/>
    <w:rsid w:val="00280EE8"/>
    <w:rsid w:val="002B1A1B"/>
    <w:rsid w:val="002C0B72"/>
    <w:rsid w:val="002D7CA9"/>
    <w:rsid w:val="002E4D5A"/>
    <w:rsid w:val="002E705C"/>
    <w:rsid w:val="00323295"/>
    <w:rsid w:val="00325373"/>
    <w:rsid w:val="0033017D"/>
    <w:rsid w:val="00343A08"/>
    <w:rsid w:val="00353765"/>
    <w:rsid w:val="00353857"/>
    <w:rsid w:val="003657C4"/>
    <w:rsid w:val="00366373"/>
    <w:rsid w:val="0036694D"/>
    <w:rsid w:val="00375E41"/>
    <w:rsid w:val="00384F83"/>
    <w:rsid w:val="00386DAE"/>
    <w:rsid w:val="003C785F"/>
    <w:rsid w:val="003D241A"/>
    <w:rsid w:val="003F2C53"/>
    <w:rsid w:val="00401AC7"/>
    <w:rsid w:val="00404F7E"/>
    <w:rsid w:val="00413676"/>
    <w:rsid w:val="0041780D"/>
    <w:rsid w:val="0045432E"/>
    <w:rsid w:val="004651D9"/>
    <w:rsid w:val="0047044A"/>
    <w:rsid w:val="00470AA3"/>
    <w:rsid w:val="004759F0"/>
    <w:rsid w:val="004A135A"/>
    <w:rsid w:val="004B15DD"/>
    <w:rsid w:val="00516698"/>
    <w:rsid w:val="0055328B"/>
    <w:rsid w:val="00567F8C"/>
    <w:rsid w:val="00573C37"/>
    <w:rsid w:val="005817DF"/>
    <w:rsid w:val="00592C5D"/>
    <w:rsid w:val="005A2B1E"/>
    <w:rsid w:val="005A6D67"/>
    <w:rsid w:val="005B7EBF"/>
    <w:rsid w:val="005C518E"/>
    <w:rsid w:val="005D3A22"/>
    <w:rsid w:val="005E006E"/>
    <w:rsid w:val="005E1470"/>
    <w:rsid w:val="00607D41"/>
    <w:rsid w:val="00612940"/>
    <w:rsid w:val="006356AE"/>
    <w:rsid w:val="00643AD8"/>
    <w:rsid w:val="006566DC"/>
    <w:rsid w:val="006650A4"/>
    <w:rsid w:val="00672B82"/>
    <w:rsid w:val="006819CE"/>
    <w:rsid w:val="006B4EC3"/>
    <w:rsid w:val="006F1447"/>
    <w:rsid w:val="006F33DE"/>
    <w:rsid w:val="00700E65"/>
    <w:rsid w:val="00713CA2"/>
    <w:rsid w:val="00721079"/>
    <w:rsid w:val="007369C7"/>
    <w:rsid w:val="00747826"/>
    <w:rsid w:val="00751487"/>
    <w:rsid w:val="00752505"/>
    <w:rsid w:val="00770059"/>
    <w:rsid w:val="00776585"/>
    <w:rsid w:val="00776E17"/>
    <w:rsid w:val="007C5397"/>
    <w:rsid w:val="007D6626"/>
    <w:rsid w:val="007F1986"/>
    <w:rsid w:val="007F789C"/>
    <w:rsid w:val="0080752C"/>
    <w:rsid w:val="00811BA9"/>
    <w:rsid w:val="0082701A"/>
    <w:rsid w:val="00834742"/>
    <w:rsid w:val="00841B7B"/>
    <w:rsid w:val="008B1499"/>
    <w:rsid w:val="008C17A7"/>
    <w:rsid w:val="008C2C7C"/>
    <w:rsid w:val="008C5009"/>
    <w:rsid w:val="008C64C0"/>
    <w:rsid w:val="008E052E"/>
    <w:rsid w:val="00901FAF"/>
    <w:rsid w:val="00902258"/>
    <w:rsid w:val="00907354"/>
    <w:rsid w:val="009143D3"/>
    <w:rsid w:val="009165FC"/>
    <w:rsid w:val="00932A00"/>
    <w:rsid w:val="0095108C"/>
    <w:rsid w:val="00953BFF"/>
    <w:rsid w:val="00971046"/>
    <w:rsid w:val="00974661"/>
    <w:rsid w:val="009973F9"/>
    <w:rsid w:val="009976A0"/>
    <w:rsid w:val="009A6100"/>
    <w:rsid w:val="009C2C4E"/>
    <w:rsid w:val="009D3F79"/>
    <w:rsid w:val="009D5418"/>
    <w:rsid w:val="009E6A29"/>
    <w:rsid w:val="009F1091"/>
    <w:rsid w:val="00A040EC"/>
    <w:rsid w:val="00A312C7"/>
    <w:rsid w:val="00A33BFE"/>
    <w:rsid w:val="00A34C69"/>
    <w:rsid w:val="00A40A4D"/>
    <w:rsid w:val="00A663E0"/>
    <w:rsid w:val="00A730BD"/>
    <w:rsid w:val="00A8246C"/>
    <w:rsid w:val="00A83035"/>
    <w:rsid w:val="00A90CB7"/>
    <w:rsid w:val="00A91C86"/>
    <w:rsid w:val="00A91D4B"/>
    <w:rsid w:val="00AC0CB6"/>
    <w:rsid w:val="00AC5F91"/>
    <w:rsid w:val="00AE51BE"/>
    <w:rsid w:val="00AF7BB7"/>
    <w:rsid w:val="00B04261"/>
    <w:rsid w:val="00B27504"/>
    <w:rsid w:val="00B50FB1"/>
    <w:rsid w:val="00B5123C"/>
    <w:rsid w:val="00B6477D"/>
    <w:rsid w:val="00B725D3"/>
    <w:rsid w:val="00B92ED4"/>
    <w:rsid w:val="00BC24F0"/>
    <w:rsid w:val="00BC51B7"/>
    <w:rsid w:val="00BC5BC4"/>
    <w:rsid w:val="00BC752D"/>
    <w:rsid w:val="00BE3820"/>
    <w:rsid w:val="00C075D6"/>
    <w:rsid w:val="00C31203"/>
    <w:rsid w:val="00C349C5"/>
    <w:rsid w:val="00C36175"/>
    <w:rsid w:val="00C448A9"/>
    <w:rsid w:val="00C7191B"/>
    <w:rsid w:val="00C76254"/>
    <w:rsid w:val="00C83414"/>
    <w:rsid w:val="00C921D0"/>
    <w:rsid w:val="00C93750"/>
    <w:rsid w:val="00CA2EAE"/>
    <w:rsid w:val="00CC4FFA"/>
    <w:rsid w:val="00CD1C3A"/>
    <w:rsid w:val="00CD3F13"/>
    <w:rsid w:val="00CE2BC3"/>
    <w:rsid w:val="00CF474D"/>
    <w:rsid w:val="00D056C8"/>
    <w:rsid w:val="00D15E44"/>
    <w:rsid w:val="00D259A5"/>
    <w:rsid w:val="00D33784"/>
    <w:rsid w:val="00D50F3D"/>
    <w:rsid w:val="00D56AC2"/>
    <w:rsid w:val="00D66D8A"/>
    <w:rsid w:val="00D830DC"/>
    <w:rsid w:val="00D90FDD"/>
    <w:rsid w:val="00D95269"/>
    <w:rsid w:val="00DC036C"/>
    <w:rsid w:val="00DF10DD"/>
    <w:rsid w:val="00DF6DDF"/>
    <w:rsid w:val="00E2126F"/>
    <w:rsid w:val="00E21DD7"/>
    <w:rsid w:val="00E331AF"/>
    <w:rsid w:val="00E36788"/>
    <w:rsid w:val="00E430AA"/>
    <w:rsid w:val="00E60576"/>
    <w:rsid w:val="00E72606"/>
    <w:rsid w:val="00ED29A5"/>
    <w:rsid w:val="00ED46AF"/>
    <w:rsid w:val="00EE2AEA"/>
    <w:rsid w:val="00EE6B1A"/>
    <w:rsid w:val="00EF49EA"/>
    <w:rsid w:val="00F43945"/>
    <w:rsid w:val="00F472E8"/>
    <w:rsid w:val="00F55D92"/>
    <w:rsid w:val="00F56087"/>
    <w:rsid w:val="00F62385"/>
    <w:rsid w:val="00F648F8"/>
    <w:rsid w:val="00FB1702"/>
    <w:rsid w:val="00FB1C30"/>
    <w:rsid w:val="00FF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F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C0F42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0F42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B50F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50FB1"/>
  </w:style>
  <w:style w:type="character" w:customStyle="1" w:styleId="4">
    <w:name w:val="Основной текст (4)_"/>
    <w:link w:val="41"/>
    <w:uiPriority w:val="99"/>
    <w:locked/>
    <w:rsid w:val="00B50FB1"/>
    <w:rPr>
      <w:rFonts w:ascii="Bookman Old Style" w:hAnsi="Bookman Old Style" w:cs="Bookman Old Style"/>
      <w:b/>
      <w:bCs/>
      <w:spacing w:val="3"/>
      <w:sz w:val="14"/>
      <w:szCs w:val="1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50FB1"/>
    <w:pPr>
      <w:widowControl w:val="0"/>
      <w:shd w:val="clear" w:color="auto" w:fill="FFFFFF"/>
      <w:spacing w:after="0" w:line="240" w:lineRule="atLeast"/>
      <w:jc w:val="right"/>
    </w:pPr>
    <w:rPr>
      <w:rFonts w:ascii="Bookman Old Style" w:hAnsi="Bookman Old Style" w:cs="Bookman Old Style"/>
      <w:b/>
      <w:bCs/>
      <w:spacing w:val="3"/>
      <w:sz w:val="14"/>
      <w:szCs w:val="14"/>
    </w:rPr>
  </w:style>
  <w:style w:type="character" w:customStyle="1" w:styleId="21">
    <w:name w:val="Основной текст (2)_"/>
    <w:link w:val="210"/>
    <w:uiPriority w:val="99"/>
    <w:locked/>
    <w:rsid w:val="00B50FB1"/>
    <w:rPr>
      <w:rFonts w:ascii="Bookman Old Style" w:hAnsi="Bookman Old Style" w:cs="Bookman Old Style"/>
      <w:b/>
      <w:bCs/>
      <w:spacing w:val="2"/>
      <w:sz w:val="16"/>
      <w:szCs w:val="16"/>
      <w:shd w:val="clear" w:color="auto" w:fill="FFFFFF"/>
    </w:rPr>
  </w:style>
  <w:style w:type="character" w:customStyle="1" w:styleId="22">
    <w:name w:val="Основной текст (2)"/>
    <w:uiPriority w:val="99"/>
    <w:rsid w:val="00B50FB1"/>
    <w:rPr>
      <w:rFonts w:ascii="Bookman Old Style" w:hAnsi="Bookman Old Style" w:cs="Bookman Old Style"/>
      <w:b/>
      <w:bCs/>
      <w:spacing w:val="2"/>
      <w:sz w:val="16"/>
      <w:szCs w:val="1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50FB1"/>
    <w:pPr>
      <w:widowControl w:val="0"/>
      <w:shd w:val="clear" w:color="auto" w:fill="FFFFFF"/>
      <w:spacing w:before="60" w:after="60" w:line="235" w:lineRule="exact"/>
      <w:jc w:val="both"/>
    </w:pPr>
    <w:rPr>
      <w:rFonts w:ascii="Bookman Old Style" w:hAnsi="Bookman Old Style" w:cs="Bookman Old Style"/>
      <w:b/>
      <w:bCs/>
      <w:spacing w:val="2"/>
      <w:sz w:val="16"/>
      <w:szCs w:val="16"/>
    </w:rPr>
  </w:style>
  <w:style w:type="table" w:styleId="a7">
    <w:name w:val="Table Grid"/>
    <w:basedOn w:val="a1"/>
    <w:uiPriority w:val="59"/>
    <w:rsid w:val="00134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uiPriority w:val="99"/>
    <w:rsid w:val="008B1499"/>
    <w:rPr>
      <w:rFonts w:ascii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a8">
    <w:name w:val="Основной текст + Курсив"/>
    <w:aliases w:val="Интервал 0 pt"/>
    <w:uiPriority w:val="99"/>
    <w:rsid w:val="008B1499"/>
    <w:rPr>
      <w:rFonts w:ascii="Times New Roman" w:hAnsi="Times New Roman" w:cs="Times New Roman"/>
      <w:i/>
      <w:iCs/>
      <w:spacing w:val="8"/>
      <w:sz w:val="16"/>
      <w:szCs w:val="16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9F1091"/>
    <w:rPr>
      <w:rFonts w:ascii="Times New Roman" w:hAnsi="Times New Roman" w:cs="Times New Roman"/>
      <w:spacing w:val="9"/>
      <w:sz w:val="16"/>
      <w:szCs w:val="16"/>
      <w:shd w:val="clear" w:color="auto" w:fill="FFFFFF"/>
    </w:rPr>
  </w:style>
  <w:style w:type="paragraph" w:customStyle="1" w:styleId="10">
    <w:name w:val="Абзац списка1"/>
    <w:basedOn w:val="a"/>
    <w:rsid w:val="00776E17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3">
    <w:name w:val="c3"/>
    <w:basedOn w:val="a"/>
    <w:uiPriority w:val="99"/>
    <w:rsid w:val="007369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69C7"/>
  </w:style>
  <w:style w:type="paragraph" w:styleId="a9">
    <w:name w:val="Normal (Web)"/>
    <w:basedOn w:val="a"/>
    <w:uiPriority w:val="99"/>
    <w:unhideWhenUsed/>
    <w:rsid w:val="000F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91C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Emphasis"/>
    <w:basedOn w:val="a0"/>
    <w:qFormat/>
    <w:rsid w:val="003C785F"/>
    <w:rPr>
      <w:i/>
      <w:iCs/>
    </w:rPr>
  </w:style>
  <w:style w:type="character" w:customStyle="1" w:styleId="20pt">
    <w:name w:val="Основной текст (2) + Интервал 0 pt"/>
    <w:uiPriority w:val="99"/>
    <w:rsid w:val="006F33DE"/>
    <w:rPr>
      <w:rFonts w:ascii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a4">
    <w:name w:val="Абзац списка Знак"/>
    <w:link w:val="a3"/>
    <w:uiPriority w:val="34"/>
    <w:locked/>
    <w:rsid w:val="005E006E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EF49EA"/>
    <w:rPr>
      <w:rFonts w:cs="Times New Roman"/>
    </w:rPr>
  </w:style>
  <w:style w:type="character" w:customStyle="1" w:styleId="c8">
    <w:name w:val="c8"/>
    <w:uiPriority w:val="99"/>
    <w:rsid w:val="00EF49EA"/>
  </w:style>
  <w:style w:type="character" w:customStyle="1" w:styleId="c7">
    <w:name w:val="c7"/>
    <w:uiPriority w:val="99"/>
    <w:rsid w:val="00EF49EA"/>
  </w:style>
  <w:style w:type="paragraph" w:customStyle="1" w:styleId="c10">
    <w:name w:val="c10"/>
    <w:basedOn w:val="a"/>
    <w:uiPriority w:val="99"/>
    <w:rsid w:val="00EF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uiPriority w:val="99"/>
    <w:rsid w:val="00EF49EA"/>
  </w:style>
  <w:style w:type="paragraph" w:customStyle="1" w:styleId="c3c28">
    <w:name w:val="c3 c28"/>
    <w:basedOn w:val="a"/>
    <w:uiPriority w:val="99"/>
    <w:rsid w:val="00EF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5">
    <w:name w:val="c3 c5"/>
    <w:basedOn w:val="a0"/>
    <w:rsid w:val="00953BFF"/>
  </w:style>
  <w:style w:type="character" w:styleId="ac">
    <w:name w:val="Hyperlink"/>
    <w:basedOn w:val="a0"/>
    <w:rsid w:val="00404F7E"/>
    <w:rPr>
      <w:color w:val="0000FF"/>
      <w:u w:val="single"/>
    </w:rPr>
  </w:style>
  <w:style w:type="paragraph" w:customStyle="1" w:styleId="ad">
    <w:name w:val="Содержимое таблицы"/>
    <w:basedOn w:val="a"/>
    <w:rsid w:val="005817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styleId="ae">
    <w:name w:val="Balloon Text"/>
    <w:basedOn w:val="a"/>
    <w:link w:val="af"/>
    <w:uiPriority w:val="99"/>
    <w:semiHidden/>
    <w:unhideWhenUsed/>
    <w:rsid w:val="000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147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E42A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E42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E42A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3C7E-0A45-4E67-B6AA-A0B8DFED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cp:lastPrinted>2019-08-27T08:22:00Z</cp:lastPrinted>
  <dcterms:created xsi:type="dcterms:W3CDTF">2024-09-09T08:36:00Z</dcterms:created>
  <dcterms:modified xsi:type="dcterms:W3CDTF">2024-09-09T08:45:00Z</dcterms:modified>
</cp:coreProperties>
</file>