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CB" w:rsidRPr="004554C1" w:rsidRDefault="009A3F94">
      <w:pPr>
        <w:spacing w:after="0" w:line="408" w:lineRule="auto"/>
        <w:ind w:left="120"/>
        <w:jc w:val="center"/>
        <w:rPr>
          <w:lang w:val="ru-RU"/>
        </w:rPr>
      </w:pPr>
      <w:bookmarkStart w:id="0" w:name="block-36045755"/>
      <w:r w:rsidRPr="004554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14CB" w:rsidRPr="004554C1" w:rsidRDefault="009A3F94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4554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Красноярского края</w:t>
      </w:r>
      <w:bookmarkEnd w:id="1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14CB" w:rsidRPr="004554C1" w:rsidRDefault="009A3F94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4554C1">
        <w:rPr>
          <w:rFonts w:ascii="Times New Roman" w:hAnsi="Times New Roman"/>
          <w:b/>
          <w:color w:val="000000"/>
          <w:sz w:val="28"/>
          <w:lang w:val="ru-RU"/>
        </w:rPr>
        <w:t>Администрации Краснотуранского района</w:t>
      </w:r>
      <w:bookmarkEnd w:id="2"/>
    </w:p>
    <w:p w:rsidR="00EC14CB" w:rsidRPr="004554C1" w:rsidRDefault="009A3F94">
      <w:pPr>
        <w:spacing w:after="0" w:line="408" w:lineRule="auto"/>
        <w:ind w:left="120"/>
        <w:jc w:val="center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EC14CB" w:rsidRPr="004554C1" w:rsidRDefault="00EC14CB">
      <w:pPr>
        <w:spacing w:after="0"/>
        <w:ind w:left="120"/>
        <w:rPr>
          <w:lang w:val="ru-RU"/>
        </w:rPr>
      </w:pPr>
    </w:p>
    <w:p w:rsidR="00EC14CB" w:rsidRPr="004554C1" w:rsidRDefault="00EC14CB">
      <w:pPr>
        <w:spacing w:after="0"/>
        <w:ind w:left="120"/>
        <w:rPr>
          <w:lang w:val="ru-RU"/>
        </w:rPr>
      </w:pPr>
    </w:p>
    <w:p w:rsidR="00EC14CB" w:rsidRPr="004554C1" w:rsidRDefault="00EC14CB">
      <w:pPr>
        <w:spacing w:after="0"/>
        <w:ind w:left="120"/>
        <w:rPr>
          <w:lang w:val="ru-RU"/>
        </w:rPr>
      </w:pPr>
    </w:p>
    <w:p w:rsidR="00EC14CB" w:rsidRPr="004554C1" w:rsidRDefault="00EC14C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554C1" w:rsidTr="000D4161">
        <w:tc>
          <w:tcPr>
            <w:tcW w:w="3114" w:type="dxa"/>
          </w:tcPr>
          <w:p w:rsidR="00C53FFE" w:rsidRPr="0040209D" w:rsidRDefault="009A3F9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3F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A3F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9A3F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3F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 И.М.</w:t>
            </w:r>
          </w:p>
          <w:p w:rsidR="004554C1" w:rsidRDefault="004554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№1</w:t>
            </w:r>
          </w:p>
          <w:p w:rsidR="004E6975" w:rsidRDefault="004554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="009A3F9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A3F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A3F9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9A3F9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A3F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3F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3F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3F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A3F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3F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Е.В.</w:t>
            </w:r>
          </w:p>
          <w:p w:rsidR="004554C1" w:rsidRDefault="004554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03-02-210</w:t>
            </w:r>
          </w:p>
          <w:p w:rsidR="000E6D86" w:rsidRDefault="009A3F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3F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14CB" w:rsidRPr="004554C1" w:rsidRDefault="00EC14CB">
      <w:pPr>
        <w:spacing w:after="0"/>
        <w:ind w:left="120"/>
        <w:rPr>
          <w:lang w:val="ru-RU"/>
        </w:rPr>
      </w:pPr>
    </w:p>
    <w:p w:rsidR="00EC14CB" w:rsidRPr="004554C1" w:rsidRDefault="00EC14CB">
      <w:pPr>
        <w:spacing w:after="0"/>
        <w:ind w:left="120"/>
        <w:rPr>
          <w:lang w:val="ru-RU"/>
        </w:rPr>
      </w:pPr>
    </w:p>
    <w:p w:rsidR="00EC14CB" w:rsidRPr="004554C1" w:rsidRDefault="00EC14CB">
      <w:pPr>
        <w:spacing w:after="0"/>
        <w:ind w:left="120"/>
        <w:rPr>
          <w:lang w:val="ru-RU"/>
        </w:rPr>
      </w:pPr>
    </w:p>
    <w:p w:rsidR="00EC14CB" w:rsidRPr="004554C1" w:rsidRDefault="00EC14CB">
      <w:pPr>
        <w:spacing w:after="0"/>
        <w:ind w:left="120"/>
        <w:rPr>
          <w:lang w:val="ru-RU"/>
        </w:rPr>
      </w:pPr>
    </w:p>
    <w:p w:rsidR="00EC14CB" w:rsidRPr="004554C1" w:rsidRDefault="00EC14CB">
      <w:pPr>
        <w:spacing w:after="0"/>
        <w:ind w:left="120"/>
        <w:rPr>
          <w:lang w:val="ru-RU"/>
        </w:rPr>
      </w:pPr>
    </w:p>
    <w:p w:rsidR="00EC14CB" w:rsidRPr="004554C1" w:rsidRDefault="009A3F94">
      <w:pPr>
        <w:spacing w:after="0" w:line="408" w:lineRule="auto"/>
        <w:ind w:left="120"/>
        <w:jc w:val="center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14CB" w:rsidRPr="004554C1" w:rsidRDefault="009A3F94">
      <w:pPr>
        <w:spacing w:after="0" w:line="408" w:lineRule="auto"/>
        <w:ind w:left="120"/>
        <w:jc w:val="center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4739698)</w:t>
      </w: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9A3F94">
      <w:pPr>
        <w:spacing w:after="0" w:line="408" w:lineRule="auto"/>
        <w:ind w:left="120"/>
        <w:jc w:val="center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C14CB" w:rsidRPr="004554C1" w:rsidRDefault="009A3F94">
      <w:pPr>
        <w:spacing w:after="0" w:line="408" w:lineRule="auto"/>
        <w:ind w:left="120"/>
        <w:jc w:val="center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EC14CB">
      <w:pPr>
        <w:spacing w:after="0"/>
        <w:ind w:left="120"/>
        <w:jc w:val="center"/>
        <w:rPr>
          <w:lang w:val="ru-RU"/>
        </w:rPr>
      </w:pPr>
    </w:p>
    <w:p w:rsidR="00EC14CB" w:rsidRPr="004554C1" w:rsidRDefault="009A3F94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4554C1">
        <w:rPr>
          <w:rFonts w:ascii="Times New Roman" w:hAnsi="Times New Roman"/>
          <w:b/>
          <w:color w:val="000000"/>
          <w:sz w:val="28"/>
          <w:lang w:val="ru-RU"/>
        </w:rPr>
        <w:t>с. Тубинск</w:t>
      </w:r>
      <w:bookmarkEnd w:id="4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4554C1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EC14CB" w:rsidRPr="004554C1" w:rsidRDefault="00EC14CB">
      <w:pPr>
        <w:spacing w:after="0"/>
        <w:ind w:left="120"/>
        <w:rPr>
          <w:lang w:val="ru-RU"/>
        </w:rPr>
      </w:pPr>
    </w:p>
    <w:p w:rsidR="00EC14CB" w:rsidRPr="004554C1" w:rsidRDefault="00EC14CB">
      <w:pPr>
        <w:rPr>
          <w:lang w:val="ru-RU"/>
        </w:rPr>
        <w:sectPr w:rsidR="00EC14CB" w:rsidRPr="004554C1">
          <w:pgSz w:w="11906" w:h="16383"/>
          <w:pgMar w:top="1134" w:right="850" w:bottom="1134" w:left="1701" w:header="720" w:footer="720" w:gutter="0"/>
          <w:cols w:space="720"/>
        </w:sectPr>
      </w:pP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bookmarkStart w:id="6" w:name="block-36045756"/>
      <w:bookmarkEnd w:id="0"/>
      <w:r w:rsidRPr="004554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</w:t>
      </w:r>
      <w:r w:rsidRPr="004554C1">
        <w:rPr>
          <w:rFonts w:ascii="Times New Roman" w:hAnsi="Times New Roman"/>
          <w:color w:val="000000"/>
          <w:sz w:val="28"/>
          <w:lang w:val="ru-RU"/>
        </w:rPr>
        <w:t>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</w:t>
      </w:r>
      <w:r w:rsidRPr="004554C1">
        <w:rPr>
          <w:rFonts w:ascii="Times New Roman" w:hAnsi="Times New Roman"/>
          <w:color w:val="000000"/>
          <w:sz w:val="28"/>
          <w:lang w:val="ru-RU"/>
        </w:rPr>
        <w:t>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</w:t>
      </w:r>
      <w:r w:rsidRPr="004554C1">
        <w:rPr>
          <w:rFonts w:ascii="Times New Roman" w:hAnsi="Times New Roman"/>
          <w:color w:val="000000"/>
          <w:sz w:val="28"/>
          <w:lang w:val="ru-RU"/>
        </w:rPr>
        <w:t>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</w:t>
      </w:r>
      <w:r w:rsidRPr="004554C1">
        <w:rPr>
          <w:rFonts w:ascii="Times New Roman" w:hAnsi="Times New Roman"/>
          <w:color w:val="000000"/>
          <w:sz w:val="28"/>
          <w:lang w:val="ru-RU"/>
        </w:rPr>
        <w:t>угих народов и культур.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</w:t>
      </w:r>
      <w:r w:rsidRPr="004554C1">
        <w:rPr>
          <w:rFonts w:ascii="Times New Roman" w:hAnsi="Times New Roman"/>
          <w:color w:val="000000"/>
          <w:sz w:val="28"/>
          <w:lang w:val="ru-RU"/>
        </w:rPr>
        <w:t>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</w:t>
      </w:r>
      <w:r w:rsidRPr="004554C1">
        <w:rPr>
          <w:rFonts w:ascii="Times New Roman" w:hAnsi="Times New Roman"/>
          <w:color w:val="000000"/>
          <w:sz w:val="28"/>
          <w:lang w:val="ru-RU"/>
        </w:rPr>
        <w:t>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</w:t>
      </w:r>
      <w:r w:rsidRPr="004554C1">
        <w:rPr>
          <w:rFonts w:ascii="Times New Roman" w:hAnsi="Times New Roman"/>
          <w:color w:val="000000"/>
          <w:sz w:val="28"/>
          <w:lang w:val="ru-RU"/>
        </w:rPr>
        <w:t>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Изучение музыки обеспеч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обучение и воспитание вносит огромный вклад в эстетическое и нравственное развитие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нтеллектуальной сфер, творческого потенциала.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</w:t>
      </w:r>
      <w:r w:rsidRPr="004554C1">
        <w:rPr>
          <w:rFonts w:ascii="Times New Roman" w:hAnsi="Times New Roman"/>
          <w:color w:val="000000"/>
          <w:sz w:val="28"/>
          <w:lang w:val="ru-RU"/>
        </w:rPr>
        <w:t>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</w:t>
      </w:r>
      <w:r w:rsidRPr="004554C1">
        <w:rPr>
          <w:rFonts w:ascii="Times New Roman" w:hAnsi="Times New Roman"/>
          <w:color w:val="000000"/>
          <w:sz w:val="28"/>
          <w:lang w:val="ru-RU"/>
        </w:rPr>
        <w:t>удожественно-творческого процесса, самовыражение через творчество).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</w:t>
      </w:r>
      <w:r w:rsidRPr="004554C1">
        <w:rPr>
          <w:rFonts w:ascii="Times New Roman" w:hAnsi="Times New Roman"/>
          <w:color w:val="000000"/>
          <w:sz w:val="28"/>
          <w:lang w:val="ru-RU"/>
        </w:rPr>
        <w:t>ональной и познавательной сферы;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авто-коммуникац</w:t>
      </w:r>
      <w:r w:rsidRPr="004554C1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ческий опыт эмоционально-эстетического переживания;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</w:t>
      </w:r>
      <w:r w:rsidRPr="004554C1">
        <w:rPr>
          <w:rFonts w:ascii="Times New Roman" w:hAnsi="Times New Roman"/>
          <w:color w:val="000000"/>
          <w:sz w:val="28"/>
          <w:lang w:val="ru-RU"/>
        </w:rPr>
        <w:t>ия на человека;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4554C1">
        <w:rPr>
          <w:rFonts w:ascii="Times New Roman" w:hAnsi="Times New Roman"/>
          <w:color w:val="000000"/>
          <w:sz w:val="28"/>
          <w:lang w:val="ru-RU"/>
        </w:rPr>
        <w:t>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развитие общих и специальных музыкальных </w:t>
      </w:r>
      <w:r w:rsidRPr="004554C1">
        <w:rPr>
          <w:rFonts w:ascii="Times New Roman" w:hAnsi="Times New Roman"/>
          <w:color w:val="000000"/>
          <w:sz w:val="28"/>
          <w:lang w:val="ru-RU"/>
        </w:rPr>
        <w:t>способностей, совершенствование в предметных умениях и навыках, в том числе: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</w:t>
      </w:r>
      <w:r w:rsidRPr="004554C1">
        <w:rPr>
          <w:rFonts w:ascii="Times New Roman" w:hAnsi="Times New Roman"/>
          <w:color w:val="000000"/>
          <w:sz w:val="28"/>
          <w:lang w:val="ru-RU"/>
        </w:rPr>
        <w:t>нием);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</w:t>
      </w:r>
      <w:r w:rsidRPr="004554C1">
        <w:rPr>
          <w:rFonts w:ascii="Times New Roman" w:hAnsi="Times New Roman"/>
          <w:color w:val="000000"/>
          <w:sz w:val="28"/>
          <w:lang w:val="ru-RU"/>
        </w:rPr>
        <w:t>ции, композиции, аранжировки, в том числе с использованием цифровых программных продуктов);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</w:t>
      </w:r>
      <w:r w:rsidRPr="004554C1">
        <w:rPr>
          <w:rFonts w:ascii="Times New Roman" w:hAnsi="Times New Roman"/>
          <w:color w:val="000000"/>
          <w:sz w:val="28"/>
          <w:lang w:val="ru-RU"/>
        </w:rPr>
        <w:t>ы, фестивали, представления);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</w:t>
      </w:r>
      <w:r w:rsidRPr="004554C1">
        <w:rPr>
          <w:rFonts w:ascii="Times New Roman" w:hAnsi="Times New Roman"/>
          <w:color w:val="000000"/>
          <w:sz w:val="28"/>
          <w:lang w:val="ru-RU"/>
        </w:rPr>
        <w:t>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й региона, индивидуальных особенностей, потребностей и возможностей обучающихся, их творческих способностей.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рограммой начального общего образования и непрерывность изучения учебного предмета: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модуль № 9 «Связ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ь музыки с другими видами искусства»;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</w:t>
      </w:r>
      <w:r w:rsidRPr="004554C1">
        <w:rPr>
          <w:rFonts w:ascii="Times New Roman" w:hAnsi="Times New Roman"/>
          <w:color w:val="000000"/>
          <w:sz w:val="28"/>
          <w:lang w:val="ru-RU"/>
        </w:rPr>
        <w:t>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4554C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</w:t>
      </w:r>
      <w:r w:rsidRPr="004554C1">
        <w:rPr>
          <w:rFonts w:ascii="Times New Roman" w:hAnsi="Times New Roman"/>
          <w:color w:val="000000"/>
          <w:sz w:val="28"/>
          <w:lang w:val="ru-RU"/>
        </w:rPr>
        <w:t>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</w:t>
      </w:r>
      <w:r w:rsidRPr="004554C1">
        <w:rPr>
          <w:rFonts w:ascii="Times New Roman" w:hAnsi="Times New Roman"/>
          <w:color w:val="000000"/>
          <w:sz w:val="28"/>
          <w:lang w:val="ru-RU"/>
        </w:rPr>
        <w:t>, иностранный язык.</w:t>
      </w:r>
    </w:p>
    <w:p w:rsidR="00EC14CB" w:rsidRPr="004554C1" w:rsidRDefault="00EC14CB">
      <w:pPr>
        <w:rPr>
          <w:lang w:val="ru-RU"/>
        </w:rPr>
        <w:sectPr w:rsidR="00EC14CB" w:rsidRPr="004554C1">
          <w:pgSz w:w="11906" w:h="16383"/>
          <w:pgMar w:top="1134" w:right="850" w:bottom="1134" w:left="1701" w:header="720" w:footer="720" w:gutter="0"/>
          <w:cols w:space="720"/>
        </w:sect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bookmarkStart w:id="8" w:name="block-36045757"/>
      <w:bookmarkEnd w:id="6"/>
      <w:r w:rsidRPr="004554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Виды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жанра, основного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настроения, характера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</w:t>
      </w:r>
      <w:r w:rsidRPr="004554C1">
        <w:rPr>
          <w:rFonts w:ascii="Times New Roman" w:hAnsi="Times New Roman"/>
          <w:color w:val="000000"/>
          <w:sz w:val="28"/>
          <w:lang w:val="ru-RU"/>
        </w:rPr>
        <w:t>ля).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</w:t>
      </w:r>
      <w:r w:rsidRPr="004554C1">
        <w:rPr>
          <w:rFonts w:ascii="Times New Roman" w:hAnsi="Times New Roman"/>
          <w:color w:val="000000"/>
          <w:sz w:val="28"/>
          <w:lang w:val="ru-RU"/>
        </w:rPr>
        <w:t>стие в народном гулянии, празднике на улицах своего города, поселка.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фольклорным</w:t>
      </w:r>
      <w:r w:rsidRPr="004554C1">
        <w:rPr>
          <w:rFonts w:ascii="Times New Roman" w:hAnsi="Times New Roman"/>
          <w:color w:val="000000"/>
          <w:sz w:val="28"/>
          <w:lang w:val="ru-RU"/>
        </w:rPr>
        <w:t>и жанрами семейного цикла;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рек</w:t>
      </w:r>
      <w:r w:rsidRPr="004554C1">
        <w:rPr>
          <w:rFonts w:ascii="Times New Roman" w:hAnsi="Times New Roman"/>
          <w:color w:val="000000"/>
          <w:sz w:val="28"/>
          <w:lang w:val="ru-RU"/>
        </w:rPr>
        <w:t>онструкция фольклорного обряда или его фрагмента; исследовательские проекты по теме «Жанры семейного фольклора».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</w:t>
      </w:r>
      <w:r w:rsidRPr="004554C1">
        <w:rPr>
          <w:rFonts w:ascii="Times New Roman" w:hAnsi="Times New Roman"/>
          <w:color w:val="000000"/>
          <w:sz w:val="28"/>
          <w:lang w:val="ru-RU"/>
        </w:rPr>
        <w:t>лнители, деятели культуры. Театр, филармония, консерватория.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</w:t>
      </w:r>
      <w:r w:rsidRPr="004554C1">
        <w:rPr>
          <w:rFonts w:ascii="Times New Roman" w:hAnsi="Times New Roman"/>
          <w:color w:val="000000"/>
          <w:sz w:val="28"/>
          <w:lang w:val="ru-RU"/>
        </w:rPr>
        <w:t>ва;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</w:t>
      </w:r>
      <w:r w:rsidRPr="004554C1">
        <w:rPr>
          <w:rFonts w:ascii="Times New Roman" w:hAnsi="Times New Roman"/>
          <w:color w:val="000000"/>
          <w:sz w:val="28"/>
          <w:lang w:val="ru-RU"/>
        </w:rPr>
        <w:t>еским коллективам);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Модуль № 2 «Народное музыкальное </w:t>
      </w:r>
      <w:r w:rsidRPr="004554C1">
        <w:rPr>
          <w:rFonts w:ascii="Times New Roman" w:hAnsi="Times New Roman"/>
          <w:b/>
          <w:color w:val="000000"/>
          <w:sz w:val="28"/>
          <w:lang w:val="ru-RU"/>
        </w:rPr>
        <w:t>творчество России»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 xml:space="preserve">Музыка наших соседей, музыка других регионов (при изучении данного тематического материала рекомендуется выбрать не менее трех </w:t>
      </w:r>
      <w:r w:rsidRPr="004554C1">
        <w:rPr>
          <w:rFonts w:ascii="Times New Roman" w:hAnsi="Times New Roman"/>
          <w:color w:val="000000"/>
          <w:sz w:val="28"/>
          <w:lang w:val="ru-RU"/>
        </w:rPr>
        <w:t>региональных традиций.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реди более удаленных географически, а также по принципу контраста мелодико-ритмических особенностей.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</w:t>
      </w:r>
      <w:r w:rsidRPr="004554C1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принадлежно</w:t>
      </w:r>
      <w:r w:rsidRPr="004554C1">
        <w:rPr>
          <w:rFonts w:ascii="Times New Roman" w:hAnsi="Times New Roman"/>
          <w:color w:val="000000"/>
          <w:sz w:val="28"/>
          <w:lang w:val="ru-RU"/>
        </w:rPr>
        <w:t>сти к народной или композиторской музыке;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</w:t>
      </w:r>
      <w:r w:rsidRPr="004554C1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</w:t>
      </w:r>
      <w:r w:rsidRPr="004554C1">
        <w:rPr>
          <w:rFonts w:ascii="Times New Roman" w:hAnsi="Times New Roman"/>
          <w:color w:val="000000"/>
          <w:sz w:val="28"/>
          <w:lang w:val="ru-RU"/>
        </w:rPr>
        <w:t>цевальных, лирических и эпических песенных образцов фольклора разных народов России;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</w:t>
      </w:r>
      <w:r w:rsidRPr="004554C1">
        <w:rPr>
          <w:rFonts w:ascii="Times New Roman" w:hAnsi="Times New Roman"/>
          <w:color w:val="000000"/>
          <w:sz w:val="28"/>
          <w:lang w:val="ru-RU"/>
        </w:rPr>
        <w:t>ариативно: исследовательские проекты, посвященные музыке разных народов России; музыкальный фестиваль «Народы России».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</w:t>
      </w:r>
      <w:r w:rsidRPr="004554C1">
        <w:rPr>
          <w:rFonts w:ascii="Times New Roman" w:hAnsi="Times New Roman"/>
          <w:color w:val="000000"/>
          <w:sz w:val="28"/>
          <w:lang w:val="ru-RU"/>
        </w:rPr>
        <w:t>ьклорных мелодий в композиторской обработке;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</w:t>
      </w:r>
      <w:r w:rsidRPr="004554C1">
        <w:rPr>
          <w:rFonts w:ascii="Times New Roman" w:hAnsi="Times New Roman"/>
          <w:color w:val="000000"/>
          <w:sz w:val="28"/>
          <w:lang w:val="ru-RU"/>
        </w:rPr>
        <w:t>иональной традиции);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Содержание: Взаимное влияние фольклорных традиций </w:t>
      </w:r>
      <w:r w:rsidRPr="004554C1">
        <w:rPr>
          <w:rFonts w:ascii="Times New Roman" w:hAnsi="Times New Roman"/>
          <w:color w:val="000000"/>
          <w:sz w:val="28"/>
          <w:lang w:val="ru-RU"/>
        </w:rPr>
        <w:t>друг на друга. Этнографические экспедиции и фестивали. Современная жизнь фольклора.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</w:t>
      </w:r>
      <w:r w:rsidRPr="004554C1">
        <w:rPr>
          <w:rFonts w:ascii="Times New Roman" w:hAnsi="Times New Roman"/>
          <w:color w:val="000000"/>
          <w:sz w:val="28"/>
          <w:lang w:val="ru-RU"/>
        </w:rPr>
        <w:t>чинно-следственных связей такого смешения;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</w:t>
      </w:r>
      <w:r w:rsidRPr="004554C1">
        <w:rPr>
          <w:rFonts w:ascii="Times New Roman" w:hAnsi="Times New Roman"/>
          <w:color w:val="000000"/>
          <w:sz w:val="28"/>
          <w:lang w:val="ru-RU"/>
        </w:rPr>
        <w:t>й культуры.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</w:t>
      </w:r>
      <w:r w:rsidRPr="004554C1">
        <w:rPr>
          <w:rFonts w:ascii="Times New Roman" w:hAnsi="Times New Roman"/>
          <w:color w:val="000000"/>
          <w:sz w:val="28"/>
          <w:lang w:val="ru-RU"/>
        </w:rPr>
        <w:t>ких композиторов, прослеживая продолжение и развитие круга национальных сюжетов, образов, интонаций).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</w:t>
      </w:r>
      <w:r w:rsidRPr="004554C1">
        <w:rPr>
          <w:rFonts w:ascii="Times New Roman" w:hAnsi="Times New Roman"/>
          <w:color w:val="000000"/>
          <w:sz w:val="28"/>
          <w:lang w:val="ru-RU"/>
        </w:rPr>
        <w:t>, народного быта, сказкам, легендам (на примере творчества М.И. Глинки, С.В. Рахманинова, В.А. Гаврилина и других композиторов).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</w:t>
      </w:r>
      <w:r w:rsidRPr="004554C1">
        <w:rPr>
          <w:rFonts w:ascii="Times New Roman" w:hAnsi="Times New Roman"/>
          <w:color w:val="000000"/>
          <w:sz w:val="28"/>
          <w:lang w:val="ru-RU"/>
        </w:rPr>
        <w:t>го на уровне начального общего образования;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4554C1">
        <w:rPr>
          <w:rFonts w:ascii="Times New Roman" w:hAnsi="Times New Roman"/>
          <w:color w:val="000000"/>
          <w:sz w:val="28"/>
          <w:lang w:val="ru-RU"/>
        </w:rPr>
        <w:t>викторина на знание музыки, названий авторов изученных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Золотой век </w:t>
      </w:r>
      <w:r w:rsidRPr="004554C1">
        <w:rPr>
          <w:rFonts w:ascii="Times New Roman" w:hAnsi="Times New Roman"/>
          <w:b/>
          <w:color w:val="000000"/>
          <w:sz w:val="28"/>
          <w:lang w:val="ru-RU"/>
        </w:rPr>
        <w:t>русской культуры.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</w:t>
      </w:r>
      <w:r w:rsidRPr="004554C1">
        <w:rPr>
          <w:rFonts w:ascii="Times New Roman" w:hAnsi="Times New Roman"/>
          <w:color w:val="000000"/>
          <w:sz w:val="28"/>
          <w:lang w:val="ru-RU"/>
        </w:rPr>
        <w:t>ра, сочиненного русским композитором-классиком;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создание любительского фильм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554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4554C1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</w:t>
      </w:r>
      <w:r w:rsidRPr="004554C1">
        <w:rPr>
          <w:rFonts w:ascii="Times New Roman" w:hAnsi="Times New Roman"/>
          <w:color w:val="000000"/>
          <w:sz w:val="28"/>
          <w:lang w:val="ru-RU"/>
        </w:rPr>
        <w:t>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Ру</w:t>
      </w:r>
      <w:r w:rsidRPr="004554C1">
        <w:rPr>
          <w:rFonts w:ascii="Times New Roman" w:hAnsi="Times New Roman"/>
          <w:b/>
          <w:color w:val="000000"/>
          <w:sz w:val="28"/>
          <w:lang w:val="ru-RU"/>
        </w:rPr>
        <w:t>сский балет.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шедеврами рус</w:t>
      </w:r>
      <w:r w:rsidRPr="004554C1">
        <w:rPr>
          <w:rFonts w:ascii="Times New Roman" w:hAnsi="Times New Roman"/>
          <w:color w:val="000000"/>
          <w:sz w:val="28"/>
          <w:lang w:val="ru-RU"/>
        </w:rPr>
        <w:t>ской балетной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4554C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</w:t>
      </w:r>
      <w:r w:rsidRPr="004554C1">
        <w:rPr>
          <w:rFonts w:ascii="Times New Roman" w:hAnsi="Times New Roman"/>
          <w:color w:val="000000"/>
          <w:sz w:val="28"/>
          <w:lang w:val="ru-RU"/>
        </w:rPr>
        <w:t>ты).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мени П.И. Чайковского.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– соавтор композитора»;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Е. Мурзина, электронная музыка (на примере творчества А.Г. Шнитке, Э.Н. Артемьева и других композиторов).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</w:t>
      </w:r>
      <w:r w:rsidRPr="004554C1">
        <w:rPr>
          <w:rFonts w:ascii="Times New Roman" w:hAnsi="Times New Roman"/>
          <w:color w:val="000000"/>
          <w:sz w:val="28"/>
          <w:lang w:val="ru-RU"/>
        </w:rPr>
        <w:t>остей и средств музыкального искусства;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</w:t>
      </w:r>
      <w:r w:rsidRPr="004554C1">
        <w:rPr>
          <w:rFonts w:ascii="Times New Roman" w:hAnsi="Times New Roman"/>
          <w:color w:val="000000"/>
          <w:sz w:val="28"/>
          <w:lang w:val="ru-RU"/>
        </w:rPr>
        <w:t>ниатюра (вальс, ноктюрн, прелюдия, каприс). Одночастная, двухчастная, трехчастная репризная форма. Куплетная форма.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изучаемых жанров, (зарубежныхи русских композиторов), анализ выразительных </w:t>
      </w:r>
      <w:r w:rsidRPr="004554C1">
        <w:rPr>
          <w:rFonts w:ascii="Times New Roman" w:hAnsi="Times New Roman"/>
          <w:color w:val="000000"/>
          <w:sz w:val="28"/>
          <w:lang w:val="ru-RU"/>
        </w:rPr>
        <w:t>средств, характеристика музыкального образа;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с соблюдением основных признаков жанра (вокализ пение без слов, вальс – трехдольный метр);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</w:t>
      </w:r>
      <w:r w:rsidRPr="004554C1">
        <w:rPr>
          <w:rFonts w:ascii="Times New Roman" w:hAnsi="Times New Roman"/>
          <w:color w:val="000000"/>
          <w:sz w:val="28"/>
          <w:lang w:val="ru-RU"/>
        </w:rPr>
        <w:t>ский этюд.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4554C1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</w:t>
      </w:r>
      <w:r w:rsidRPr="004554C1">
        <w:rPr>
          <w:rFonts w:ascii="Times New Roman" w:hAnsi="Times New Roman"/>
          <w:color w:val="000000"/>
          <w:sz w:val="28"/>
          <w:lang w:val="ru-RU"/>
        </w:rPr>
        <w:t>онат;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Симфони</w:t>
      </w:r>
      <w:r w:rsidRPr="004554C1">
        <w:rPr>
          <w:rFonts w:ascii="Times New Roman" w:hAnsi="Times New Roman"/>
          <w:b/>
          <w:color w:val="000000"/>
          <w:sz w:val="28"/>
          <w:lang w:val="ru-RU"/>
        </w:rPr>
        <w:t>ческая музыка.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основных тем (пропевание, </w:t>
      </w:r>
      <w:r w:rsidRPr="004554C1">
        <w:rPr>
          <w:rFonts w:ascii="Times New Roman" w:hAnsi="Times New Roman"/>
          <w:color w:val="000000"/>
          <w:sz w:val="28"/>
          <w:lang w:val="ru-RU"/>
        </w:rPr>
        <w:t>графическая фиксация, пластическое интонирование), наблюдение за процессом развертывания музыкального повествования;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</w:t>
      </w:r>
      <w:r w:rsidRPr="004554C1">
        <w:rPr>
          <w:rFonts w:ascii="Times New Roman" w:hAnsi="Times New Roman"/>
          <w:color w:val="000000"/>
          <w:sz w:val="28"/>
          <w:lang w:val="ru-RU"/>
        </w:rPr>
        <w:t>ие) фрагментов симфонической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</w:t>
      </w:r>
      <w:r w:rsidRPr="004554C1">
        <w:rPr>
          <w:rFonts w:ascii="Times New Roman" w:hAnsi="Times New Roman"/>
          <w:color w:val="000000"/>
          <w:sz w:val="28"/>
          <w:lang w:val="ru-RU"/>
        </w:rPr>
        <w:t>астей, как они называются, когда могут звучать аплодисменты);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</w:t>
      </w:r>
      <w:r w:rsidRPr="004554C1">
        <w:rPr>
          <w:rFonts w:ascii="Times New Roman" w:hAnsi="Times New Roman"/>
          <w:color w:val="000000"/>
          <w:sz w:val="28"/>
          <w:lang w:val="ru-RU"/>
        </w:rPr>
        <w:t>номера главных героев. Номерная структура и сквозное развитие сюжета. Лейтмотивы. Роль оркестра в музыкальном спектакле.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</w:t>
      </w:r>
      <w:r w:rsidRPr="004554C1">
        <w:rPr>
          <w:rFonts w:ascii="Times New Roman" w:hAnsi="Times New Roman"/>
          <w:color w:val="000000"/>
          <w:sz w:val="28"/>
          <w:lang w:val="ru-RU"/>
        </w:rPr>
        <w:t>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тембров голосов оп</w:t>
      </w:r>
      <w:r w:rsidRPr="004554C1">
        <w:rPr>
          <w:rFonts w:ascii="Times New Roman" w:hAnsi="Times New Roman"/>
          <w:color w:val="000000"/>
          <w:sz w:val="28"/>
          <w:lang w:val="ru-RU"/>
        </w:rPr>
        <w:t>ерных певцов;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</w:t>
      </w:r>
      <w:r w:rsidRPr="004554C1">
        <w:rPr>
          <w:rFonts w:ascii="Times New Roman" w:hAnsi="Times New Roman"/>
          <w:color w:val="000000"/>
          <w:sz w:val="28"/>
          <w:lang w:val="ru-RU"/>
        </w:rPr>
        <w:t>аиболее яркие музыкальные номера);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ыка </w:t>
      </w: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</w:t>
      </w:r>
      <w:r w:rsidRPr="004554C1">
        <w:rPr>
          <w:rFonts w:ascii="Times New Roman" w:hAnsi="Times New Roman"/>
          <w:color w:val="000000"/>
          <w:sz w:val="28"/>
          <w:lang w:val="ru-RU"/>
        </w:rPr>
        <w:t>ы и сказания о музыке древних. Древняя Греция – колыбель европейской культуры (театр, хор, оркестр, лады, учение о гармонии).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экспозицией музыкальных артефактов древности, </w:t>
      </w:r>
      <w:r w:rsidRPr="004554C1">
        <w:rPr>
          <w:rFonts w:ascii="Times New Roman" w:hAnsi="Times New Roman"/>
          <w:color w:val="000000"/>
          <w:sz w:val="28"/>
          <w:lang w:val="ru-RU"/>
        </w:rPr>
        <w:t>последующий пересказ полученной информации;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исследовательские 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554C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</w:t>
      </w:r>
      <w:r w:rsidRPr="004554C1">
        <w:rPr>
          <w:rFonts w:ascii="Times New Roman" w:hAnsi="Times New Roman"/>
          <w:color w:val="000000"/>
          <w:sz w:val="28"/>
          <w:lang w:val="ru-RU"/>
        </w:rPr>
        <w:t>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влениями.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</w:t>
      </w:r>
      <w:r w:rsidRPr="004554C1">
        <w:rPr>
          <w:rFonts w:ascii="Times New Roman" w:hAnsi="Times New Roman"/>
          <w:color w:val="000000"/>
          <w:sz w:val="28"/>
          <w:lang w:val="ru-RU"/>
        </w:rPr>
        <w:t>дуры; австрийский фольклор – альпийский рог, тирольское пение, лендлер).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</w:t>
      </w:r>
      <w:r w:rsidRPr="004554C1">
        <w:rPr>
          <w:rFonts w:ascii="Times New Roman" w:hAnsi="Times New Roman"/>
          <w:color w:val="000000"/>
          <w:sz w:val="28"/>
          <w:lang w:val="ru-RU"/>
        </w:rPr>
        <w:t>одов Европы;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</w:t>
      </w:r>
      <w:r w:rsidRPr="004554C1">
        <w:rPr>
          <w:rFonts w:ascii="Times New Roman" w:hAnsi="Times New Roman"/>
          <w:color w:val="000000"/>
          <w:sz w:val="28"/>
          <w:lang w:val="ru-RU"/>
        </w:rPr>
        <w:t>ций народов Европы (в том числе в форме рондо).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</w:t>
      </w:r>
      <w:r w:rsidRPr="004554C1">
        <w:rPr>
          <w:rFonts w:ascii="Times New Roman" w:hAnsi="Times New Roman"/>
          <w:color w:val="000000"/>
          <w:sz w:val="28"/>
          <w:lang w:val="ru-RU"/>
        </w:rPr>
        <w:t>иональные традиции из следующего списка стран: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</w:t>
      </w:r>
      <w:r w:rsidRPr="004554C1">
        <w:rPr>
          <w:rFonts w:ascii="Times New Roman" w:hAnsi="Times New Roman"/>
          <w:color w:val="000000"/>
          <w:sz w:val="28"/>
          <w:lang w:val="ru-RU"/>
        </w:rPr>
        <w:t>и ритмов в звучании традиционной музыки народов Африки и Азии;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</w:t>
      </w:r>
      <w:r w:rsidRPr="004554C1">
        <w:rPr>
          <w:rFonts w:ascii="Times New Roman" w:hAnsi="Times New Roman"/>
          <w:color w:val="000000"/>
          <w:sz w:val="28"/>
          <w:lang w:val="ru-RU"/>
        </w:rPr>
        <w:t>зации на шумовых и ударных инструментах;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). Смеш</w:t>
      </w:r>
      <w:r w:rsidRPr="004554C1">
        <w:rPr>
          <w:rFonts w:ascii="Times New Roman" w:hAnsi="Times New Roman"/>
          <w:color w:val="000000"/>
          <w:sz w:val="28"/>
          <w:lang w:val="ru-RU"/>
        </w:rPr>
        <w:t>ение интонаций и ритмов различного происхождения.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</w:t>
      </w:r>
      <w:r w:rsidRPr="004554C1">
        <w:rPr>
          <w:rFonts w:ascii="Times New Roman" w:hAnsi="Times New Roman"/>
          <w:color w:val="000000"/>
          <w:sz w:val="28"/>
          <w:lang w:val="ru-RU"/>
        </w:rPr>
        <w:t>н, танцев;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</w:t>
      </w:r>
      <w:r w:rsidRPr="004554C1">
        <w:rPr>
          <w:rFonts w:ascii="Times New Roman" w:hAnsi="Times New Roman"/>
          <w:color w:val="000000"/>
          <w:sz w:val="28"/>
          <w:lang w:val="ru-RU"/>
        </w:rPr>
        <w:t>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</w:t>
      </w:r>
      <w:r w:rsidRPr="004554C1">
        <w:rPr>
          <w:rFonts w:ascii="Times New Roman" w:hAnsi="Times New Roman"/>
          <w:color w:val="000000"/>
          <w:sz w:val="28"/>
          <w:lang w:val="ru-RU"/>
        </w:rPr>
        <w:t>триваемых национальных стилей, творчества изучаемых композиторов;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</w:t>
      </w:r>
      <w:r w:rsidRPr="004554C1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исследов</w:t>
      </w:r>
      <w:r w:rsidRPr="004554C1">
        <w:rPr>
          <w:rFonts w:ascii="Times New Roman" w:hAnsi="Times New Roman"/>
          <w:color w:val="000000"/>
          <w:sz w:val="28"/>
          <w:lang w:val="ru-RU"/>
        </w:rPr>
        <w:t>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</w:t>
      </w:r>
      <w:r w:rsidRPr="004554C1">
        <w:rPr>
          <w:rFonts w:ascii="Times New Roman" w:hAnsi="Times New Roman"/>
          <w:color w:val="000000"/>
          <w:sz w:val="28"/>
          <w:lang w:val="ru-RU"/>
        </w:rPr>
        <w:t>сической музыки, балета драматического спектакля.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</w:t>
      </w:r>
      <w:r w:rsidRPr="004554C1">
        <w:rPr>
          <w:rFonts w:ascii="Times New Roman" w:hAnsi="Times New Roman"/>
          <w:color w:val="000000"/>
          <w:sz w:val="28"/>
          <w:lang w:val="ru-RU"/>
        </w:rPr>
        <w:t>ки. Культура слушателя. Традиции слушания музыки в прошлые века и сегодня.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знание и </w:t>
      </w:r>
      <w:r w:rsidRPr="004554C1">
        <w:rPr>
          <w:rFonts w:ascii="Times New Roman" w:hAnsi="Times New Roman"/>
          <w:color w:val="000000"/>
          <w:sz w:val="28"/>
          <w:lang w:val="ru-RU"/>
        </w:rPr>
        <w:t>соблюдение общепринятых норм слушания музыки, правил поведения в концертном зале, театре оперы и балета;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(география путешествий, гастролей), лентой времени (имена, факты, явления, музыкальные произведения); </w:t>
      </w:r>
      <w:r w:rsidRPr="004554C1">
        <w:rPr>
          <w:rFonts w:ascii="Times New Roman" w:hAnsi="Times New Roman"/>
          <w:color w:val="000000"/>
          <w:sz w:val="28"/>
          <w:lang w:val="ru-RU"/>
        </w:rPr>
        <w:t>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</w:t>
      </w:r>
      <w:r w:rsidRPr="004554C1">
        <w:rPr>
          <w:rFonts w:ascii="Times New Roman" w:hAnsi="Times New Roman"/>
          <w:color w:val="000000"/>
          <w:sz w:val="28"/>
          <w:lang w:val="ru-RU"/>
        </w:rPr>
        <w:t>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</w:t>
      </w:r>
      <w:r w:rsidRPr="004554C1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вокальных, ритмических, </w:t>
      </w:r>
      <w:r w:rsidRPr="004554C1">
        <w:rPr>
          <w:rFonts w:ascii="Times New Roman" w:hAnsi="Times New Roman"/>
          <w:color w:val="000000"/>
          <w:sz w:val="28"/>
          <w:lang w:val="ru-RU"/>
        </w:rPr>
        <w:t>речевых канонов;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</w:t>
      </w:r>
      <w:r w:rsidRPr="004554C1">
        <w:rPr>
          <w:rFonts w:ascii="Times New Roman" w:hAnsi="Times New Roman"/>
          <w:color w:val="000000"/>
          <w:sz w:val="28"/>
          <w:lang w:val="ru-RU"/>
        </w:rPr>
        <w:t>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</w:t>
      </w:r>
      <w:r w:rsidRPr="004554C1">
        <w:rPr>
          <w:rFonts w:ascii="Times New Roman" w:hAnsi="Times New Roman"/>
          <w:color w:val="000000"/>
          <w:sz w:val="28"/>
          <w:lang w:val="ru-RU"/>
        </w:rPr>
        <w:t>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</w:t>
      </w:r>
      <w:r w:rsidRPr="004554C1">
        <w:rPr>
          <w:rFonts w:ascii="Times New Roman" w:hAnsi="Times New Roman"/>
          <w:color w:val="000000"/>
          <w:sz w:val="28"/>
          <w:lang w:val="ru-RU"/>
        </w:rPr>
        <w:t>роизведений, умение напеть их наиболее яркие темы, ритмоинтонации;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</w:t>
      </w:r>
      <w:r w:rsidRPr="004554C1">
        <w:rPr>
          <w:rFonts w:ascii="Times New Roman" w:hAnsi="Times New Roman"/>
          <w:color w:val="000000"/>
          <w:sz w:val="28"/>
          <w:lang w:val="ru-RU"/>
        </w:rPr>
        <w:t>зыки, названий и авторов изученных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примере музыки, либо в музыке и живописи, в музыке и литературе).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</w:t>
      </w:r>
      <w:r w:rsidRPr="004554C1">
        <w:rPr>
          <w:rFonts w:ascii="Times New Roman" w:hAnsi="Times New Roman"/>
          <w:color w:val="000000"/>
          <w:sz w:val="28"/>
          <w:lang w:val="ru-RU"/>
        </w:rPr>
        <w:t>произведения.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</w:t>
      </w:r>
      <w:r w:rsidRPr="004554C1">
        <w:rPr>
          <w:rFonts w:ascii="Times New Roman" w:hAnsi="Times New Roman"/>
          <w:color w:val="000000"/>
          <w:sz w:val="28"/>
          <w:lang w:val="ru-RU"/>
        </w:rPr>
        <w:t>ьной драматургии;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</w:t>
      </w:r>
      <w:r w:rsidRPr="004554C1">
        <w:rPr>
          <w:rFonts w:ascii="Times New Roman" w:hAnsi="Times New Roman"/>
          <w:color w:val="000000"/>
          <w:sz w:val="28"/>
          <w:lang w:val="ru-RU"/>
        </w:rPr>
        <w:t>чиненного композитором-классиком, художественная интерпретация музыкального образа в его развитии;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</w:t>
      </w:r>
      <w:r w:rsidRPr="004554C1">
        <w:rPr>
          <w:rFonts w:ascii="Times New Roman" w:hAnsi="Times New Roman"/>
          <w:color w:val="000000"/>
          <w:sz w:val="28"/>
          <w:lang w:val="ru-RU"/>
        </w:rPr>
        <w:t>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Музыкальный сти</w:t>
      </w:r>
      <w:r w:rsidRPr="004554C1">
        <w:rPr>
          <w:rFonts w:ascii="Times New Roman" w:hAnsi="Times New Roman"/>
          <w:b/>
          <w:color w:val="000000"/>
          <w:sz w:val="28"/>
          <w:lang w:val="ru-RU"/>
        </w:rPr>
        <w:t>ль.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обобщение и систематиз</w:t>
      </w:r>
      <w:r w:rsidRPr="004554C1">
        <w:rPr>
          <w:rFonts w:ascii="Times New Roman" w:hAnsi="Times New Roman"/>
          <w:color w:val="000000"/>
          <w:sz w:val="28"/>
          <w:lang w:val="ru-RU"/>
        </w:rPr>
        <w:t>ация знаний о различных проявлениях музыкального стиля (стиль композитора, национальный стиль, стиль эпохи);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</w:t>
      </w:r>
      <w:r w:rsidRPr="004554C1">
        <w:rPr>
          <w:rFonts w:ascii="Times New Roman" w:hAnsi="Times New Roman"/>
          <w:color w:val="000000"/>
          <w:sz w:val="28"/>
          <w:lang w:val="ru-RU"/>
        </w:rPr>
        <w:t>ина на знание музыки, названий и авторов изученных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жа</w:t>
      </w:r>
      <w:r w:rsidRPr="004554C1">
        <w:rPr>
          <w:rFonts w:ascii="Times New Roman" w:hAnsi="Times New Roman"/>
          <w:color w:val="000000"/>
          <w:sz w:val="28"/>
          <w:lang w:val="ru-RU"/>
        </w:rPr>
        <w:t>нра, круга образов;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эстетике и особе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Христа, Богородицы, Рождества, Воскресения.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</w:t>
      </w:r>
      <w:r w:rsidRPr="004554C1">
        <w:rPr>
          <w:rFonts w:ascii="Times New Roman" w:hAnsi="Times New Roman"/>
          <w:color w:val="000000"/>
          <w:sz w:val="28"/>
          <w:lang w:val="ru-RU"/>
        </w:rPr>
        <w:t>етской этики на уровне начального общего образования;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произведений, связанных </w:t>
      </w:r>
      <w:r w:rsidRPr="004554C1">
        <w:rPr>
          <w:rFonts w:ascii="Times New Roman" w:hAnsi="Times New Roman"/>
          <w:color w:val="000000"/>
          <w:sz w:val="28"/>
          <w:lang w:val="ru-RU"/>
        </w:rPr>
        <w:t>с религиозной традицией, перекликающихся с ней по тематике;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другим кон</w:t>
      </w:r>
      <w:r w:rsidRPr="004554C1">
        <w:rPr>
          <w:rFonts w:ascii="Times New Roman" w:hAnsi="Times New Roman"/>
          <w:color w:val="000000"/>
          <w:sz w:val="28"/>
          <w:lang w:val="ru-RU"/>
        </w:rPr>
        <w:t>фессиям (по выбору учителя);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сравнен</w:t>
      </w:r>
      <w:r w:rsidRPr="004554C1">
        <w:rPr>
          <w:rFonts w:ascii="Times New Roman" w:hAnsi="Times New Roman"/>
          <w:color w:val="000000"/>
          <w:sz w:val="28"/>
          <w:lang w:val="ru-RU"/>
        </w:rPr>
        <w:t>ие нотаций религиозной музыки разных традиций (григорианский хорал, знаменный распев, современные ноты);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</w:t>
      </w:r>
      <w:r w:rsidRPr="004554C1">
        <w:rPr>
          <w:rFonts w:ascii="Times New Roman" w:hAnsi="Times New Roman"/>
          <w:color w:val="000000"/>
          <w:sz w:val="28"/>
          <w:lang w:val="ru-RU"/>
        </w:rPr>
        <w:t>й; типа фактуры (хоральный склад, полифония); принадлежности к русской или западноевропейской религиозной традиции;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</w:t>
      </w:r>
      <w:r w:rsidRPr="004554C1">
        <w:rPr>
          <w:rFonts w:ascii="Times New Roman" w:hAnsi="Times New Roman"/>
          <w:color w:val="000000"/>
          <w:sz w:val="28"/>
          <w:lang w:val="ru-RU"/>
        </w:rPr>
        <w:t>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</w:t>
      </w:r>
      <w:r w:rsidRPr="004554C1">
        <w:rPr>
          <w:rFonts w:ascii="Times New Roman" w:hAnsi="Times New Roman"/>
          <w:color w:val="000000"/>
          <w:sz w:val="28"/>
          <w:lang w:val="ru-RU"/>
        </w:rPr>
        <w:t>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или несколькими (фрагментарно) произведениями мировой музыкальной </w:t>
      </w:r>
      <w:r w:rsidRPr="004554C1">
        <w:rPr>
          <w:rFonts w:ascii="Times New Roman" w:hAnsi="Times New Roman"/>
          <w:color w:val="000000"/>
          <w:sz w:val="28"/>
          <w:lang w:val="ru-RU"/>
        </w:rPr>
        <w:t>классики, написанными в соответствии с религиозным каноном;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устный или письме</w:t>
      </w:r>
      <w:r w:rsidRPr="004554C1">
        <w:rPr>
          <w:rFonts w:ascii="Times New Roman" w:hAnsi="Times New Roman"/>
          <w:color w:val="000000"/>
          <w:sz w:val="28"/>
          <w:lang w:val="ru-RU"/>
        </w:rPr>
        <w:t>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554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переосмыслен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554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</w:t>
      </w:r>
      <w:r w:rsidRPr="004554C1">
        <w:rPr>
          <w:rFonts w:ascii="Times New Roman" w:hAnsi="Times New Roman"/>
          <w:color w:val="000000"/>
          <w:sz w:val="28"/>
          <w:lang w:val="ru-RU"/>
        </w:rPr>
        <w:t>сетка, импровизация).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</w:t>
      </w:r>
      <w:r w:rsidRPr="004554C1">
        <w:rPr>
          <w:rFonts w:ascii="Times New Roman" w:hAnsi="Times New Roman"/>
          <w:color w:val="000000"/>
          <w:sz w:val="28"/>
          <w:lang w:val="ru-RU"/>
        </w:rPr>
        <w:t>изации на ее основе;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554C1">
        <w:rPr>
          <w:rFonts w:ascii="Times New Roman" w:hAnsi="Times New Roman"/>
          <w:color w:val="000000"/>
          <w:sz w:val="28"/>
          <w:lang w:val="ru-RU"/>
        </w:rPr>
        <w:t>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Особенности жанр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</w:t>
      </w:r>
      <w:r w:rsidRPr="004554C1">
        <w:rPr>
          <w:rFonts w:ascii="Times New Roman" w:hAnsi="Times New Roman"/>
          <w:color w:val="000000"/>
          <w:sz w:val="28"/>
          <w:lang w:val="ru-RU"/>
        </w:rPr>
        <w:t>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просмотр видеозаписи одного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из мюзиклов, написание собственного рекламного текста для данной постановки;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554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веков 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(рок-н-ролл, блюз-рок, панк-рок, хард-рок, рэп, хип-хоп, фанк и другие). Авторская песня (Б.Окуджава, Ю.Визбор, В. Высоцкий и др.).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Виды де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песни, относящейся к одному из </w:t>
      </w:r>
      <w:r w:rsidRPr="004554C1">
        <w:rPr>
          <w:rFonts w:ascii="Times New Roman" w:hAnsi="Times New Roman"/>
          <w:color w:val="000000"/>
          <w:sz w:val="28"/>
          <w:lang w:val="ru-RU"/>
        </w:rPr>
        <w:t>молодежных музыкальных течений;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ор,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</w:t>
      </w:r>
      <w:r w:rsidRPr="004554C1">
        <w:rPr>
          <w:rFonts w:ascii="Times New Roman" w:hAnsi="Times New Roman"/>
          <w:color w:val="000000"/>
          <w:sz w:val="28"/>
          <w:lang w:val="ru-RU"/>
        </w:rPr>
        <w:t>венного образа, стиля, выразительных средств;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«Связь </w:t>
      </w: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музыки с другими видами искусства»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Виды д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»);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сочинение р</w:t>
      </w:r>
      <w:r w:rsidRPr="004554C1">
        <w:rPr>
          <w:rFonts w:ascii="Times New Roman" w:hAnsi="Times New Roman"/>
          <w:color w:val="000000"/>
          <w:sz w:val="28"/>
          <w:lang w:val="ru-RU"/>
        </w:rPr>
        <w:t>ассказа, стихотворения под впечатлением от восприятия инструментального музыкального произведения;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Выраз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ительные средства музыкального и изобразительного искусства.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</w:t>
      </w:r>
      <w:r w:rsidRPr="004554C1">
        <w:rPr>
          <w:rFonts w:ascii="Times New Roman" w:hAnsi="Times New Roman"/>
          <w:color w:val="000000"/>
          <w:sz w:val="28"/>
          <w:lang w:val="ru-RU"/>
        </w:rPr>
        <w:t>юсси, А.К. Лядова и других композиторов).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</w:t>
      </w:r>
      <w:r w:rsidRPr="004554C1">
        <w:rPr>
          <w:rFonts w:ascii="Times New Roman" w:hAnsi="Times New Roman"/>
          <w:color w:val="000000"/>
          <w:sz w:val="28"/>
          <w:lang w:val="ru-RU"/>
        </w:rPr>
        <w:t>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характера; сочинение музыки, импровизация, озвучивание картин художников.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</w:t>
      </w:r>
      <w:r w:rsidRPr="004554C1">
        <w:rPr>
          <w:rFonts w:ascii="Times New Roman" w:hAnsi="Times New Roman"/>
          <w:color w:val="000000"/>
          <w:sz w:val="28"/>
          <w:lang w:val="ru-RU"/>
        </w:rPr>
        <w:t>и, драматургии, сценической живописи, хореографии.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</w:t>
      </w:r>
      <w:r w:rsidRPr="004554C1">
        <w:rPr>
          <w:rFonts w:ascii="Times New Roman" w:hAnsi="Times New Roman"/>
          <w:color w:val="000000"/>
          <w:sz w:val="28"/>
          <w:lang w:val="ru-RU"/>
        </w:rPr>
        <w:t>тр видеозаписи спектакля, в котором звучит данная песня;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</w:t>
      </w:r>
      <w:r w:rsidRPr="004554C1">
        <w:rPr>
          <w:rFonts w:ascii="Times New Roman" w:hAnsi="Times New Roman"/>
          <w:color w:val="000000"/>
          <w:sz w:val="28"/>
          <w:lang w:val="ru-RU"/>
        </w:rPr>
        <w:t>зыки в данном спектакле; исследовательские проекты о музыке, созданной отечественными композиторами для театра.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</w:t>
      </w:r>
      <w:r w:rsidRPr="004554C1">
        <w:rPr>
          <w:rFonts w:ascii="Times New Roman" w:hAnsi="Times New Roman"/>
          <w:color w:val="000000"/>
          <w:sz w:val="28"/>
          <w:lang w:val="ru-RU"/>
        </w:rPr>
        <w:t>льма-мюзикла, музыкального мультфильма (на примере произведений Р. Роджерса, Ф. Лоу, Г. Гладкова, А. Шнитке и др.).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просмотр фильмов с целью анализа </w:t>
      </w:r>
      <w:r w:rsidRPr="004554C1">
        <w:rPr>
          <w:rFonts w:ascii="Times New Roman" w:hAnsi="Times New Roman"/>
          <w:color w:val="000000"/>
          <w:sz w:val="28"/>
          <w:lang w:val="ru-RU"/>
        </w:rPr>
        <w:t>выразительного эффекта, создаваемого музыкой; разучивание, исполнение песни из фильма;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</w:t>
      </w:r>
      <w:r w:rsidRPr="004554C1">
        <w:rPr>
          <w:rFonts w:ascii="Times New Roman" w:hAnsi="Times New Roman"/>
          <w:color w:val="000000"/>
          <w:sz w:val="28"/>
          <w:lang w:val="ru-RU"/>
        </w:rPr>
        <w:t>с «В чем отличие видеозаписи музыкального спектакля от фильма-оперы (фильма-балета)?».</w:t>
      </w:r>
    </w:p>
    <w:p w:rsidR="00EC14CB" w:rsidRPr="004554C1" w:rsidRDefault="00EC14CB">
      <w:pPr>
        <w:rPr>
          <w:lang w:val="ru-RU"/>
        </w:rPr>
        <w:sectPr w:rsidR="00EC14CB" w:rsidRPr="004554C1">
          <w:pgSz w:w="11906" w:h="16383"/>
          <w:pgMar w:top="1134" w:right="850" w:bottom="1134" w:left="1701" w:header="720" w:footer="720" w:gutter="0"/>
          <w:cols w:space="720"/>
        </w:sect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bookmarkStart w:id="11" w:name="block-36045758"/>
      <w:bookmarkEnd w:id="8"/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4554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исполнения, уважение музыкальных символов республик Российской Федерации и других стран мира;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</w:t>
      </w:r>
      <w:r w:rsidRPr="004554C1">
        <w:rPr>
          <w:rFonts w:ascii="Times New Roman" w:hAnsi="Times New Roman"/>
          <w:color w:val="000000"/>
          <w:sz w:val="28"/>
          <w:lang w:val="ru-RU"/>
        </w:rPr>
        <w:t>овую музыкальную культуру;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</w:t>
      </w:r>
      <w:r w:rsidRPr="004554C1">
        <w:rPr>
          <w:rFonts w:ascii="Times New Roman" w:hAnsi="Times New Roman"/>
          <w:color w:val="000000"/>
          <w:sz w:val="28"/>
          <w:lang w:val="ru-RU"/>
        </w:rPr>
        <w:t>ции его прав, уважение прав, свобод и законных интересов других людей;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самоопределения, отраженными в них;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</w:t>
      </w:r>
      <w:r w:rsidRPr="004554C1">
        <w:rPr>
          <w:rFonts w:ascii="Times New Roman" w:hAnsi="Times New Roman"/>
          <w:color w:val="000000"/>
          <w:sz w:val="28"/>
          <w:lang w:val="ru-RU"/>
        </w:rPr>
        <w:t>светительских акций, в качестве волонтера в дни праздничных мероприятий.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</w:t>
      </w:r>
      <w:r w:rsidRPr="004554C1">
        <w:rPr>
          <w:rFonts w:ascii="Times New Roman" w:hAnsi="Times New Roman"/>
          <w:color w:val="000000"/>
          <w:sz w:val="28"/>
          <w:lang w:val="ru-RU"/>
        </w:rPr>
        <w:t>ных ценностей этического и религиозного контекста, социально-исторических особенностей этики и эстетики;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</w:t>
      </w:r>
      <w:r w:rsidRPr="004554C1">
        <w:rPr>
          <w:rFonts w:ascii="Times New Roman" w:hAnsi="Times New Roman"/>
          <w:color w:val="000000"/>
          <w:sz w:val="28"/>
          <w:lang w:val="ru-RU"/>
        </w:rPr>
        <w:t>ности, при подготовке внеклассных концертов, фестивалей, конкурсов.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стремление к са</w:t>
      </w:r>
      <w:r w:rsidRPr="004554C1">
        <w:rPr>
          <w:rFonts w:ascii="Times New Roman" w:hAnsi="Times New Roman"/>
          <w:color w:val="000000"/>
          <w:sz w:val="28"/>
          <w:lang w:val="ru-RU"/>
        </w:rPr>
        <w:t>мовыражению в разных видах искусства.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</w:t>
      </w:r>
      <w:r w:rsidRPr="004554C1">
        <w:rPr>
          <w:rFonts w:ascii="Times New Roman" w:hAnsi="Times New Roman"/>
          <w:color w:val="000000"/>
          <w:sz w:val="28"/>
          <w:lang w:val="ru-RU"/>
        </w:rPr>
        <w:t>льтурной средой;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</w:t>
      </w:r>
      <w:r w:rsidRPr="004554C1">
        <w:rPr>
          <w:rFonts w:ascii="Times New Roman" w:hAnsi="Times New Roman"/>
          <w:color w:val="000000"/>
          <w:sz w:val="28"/>
          <w:lang w:val="ru-RU"/>
        </w:rPr>
        <w:t>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на собственный жизненный опыт и опыт восприятия произведений искусства;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</w:t>
      </w:r>
      <w:r w:rsidRPr="004554C1">
        <w:rPr>
          <w:rFonts w:ascii="Times New Roman" w:hAnsi="Times New Roman"/>
          <w:color w:val="000000"/>
          <w:sz w:val="28"/>
          <w:lang w:val="ru-RU"/>
        </w:rPr>
        <w:t>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</w:t>
      </w:r>
      <w:r w:rsidRPr="004554C1">
        <w:rPr>
          <w:rFonts w:ascii="Times New Roman" w:hAnsi="Times New Roman"/>
          <w:color w:val="000000"/>
          <w:sz w:val="28"/>
          <w:lang w:val="ru-RU"/>
        </w:rPr>
        <w:t>угого человека.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уважен</w:t>
      </w:r>
      <w:r w:rsidRPr="004554C1">
        <w:rPr>
          <w:rFonts w:ascii="Times New Roman" w:hAnsi="Times New Roman"/>
          <w:color w:val="000000"/>
          <w:sz w:val="28"/>
          <w:lang w:val="ru-RU"/>
        </w:rPr>
        <w:t>ие к труду и результатам трудовой деятельности.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участие в экологи</w:t>
      </w:r>
      <w:r w:rsidRPr="004554C1">
        <w:rPr>
          <w:rFonts w:ascii="Times New Roman" w:hAnsi="Times New Roman"/>
          <w:color w:val="000000"/>
          <w:sz w:val="28"/>
          <w:lang w:val="ru-RU"/>
        </w:rPr>
        <w:t>ческих проектах через различные формы музыкального творчества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</w:t>
      </w:r>
      <w:r w:rsidRPr="004554C1">
        <w:rPr>
          <w:rFonts w:ascii="Times New Roman" w:hAnsi="Times New Roman"/>
          <w:color w:val="000000"/>
          <w:sz w:val="28"/>
          <w:lang w:val="ru-RU"/>
        </w:rPr>
        <w:t>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стремление перенимать опыт, учиться у других людей – как взрослых, так и </w:t>
      </w:r>
      <w:r w:rsidRPr="004554C1">
        <w:rPr>
          <w:rFonts w:ascii="Times New Roman" w:hAnsi="Times New Roman"/>
          <w:color w:val="000000"/>
          <w:sz w:val="28"/>
          <w:lang w:val="ru-RU"/>
        </w:rPr>
        <w:t>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обращать вни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мание на перспективные тенденции и направления развития культуры и социума;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</w:t>
      </w:r>
      <w:r w:rsidRPr="004554C1">
        <w:rPr>
          <w:rFonts w:ascii="Times New Roman" w:hAnsi="Times New Roman"/>
          <w:color w:val="000000"/>
          <w:sz w:val="28"/>
          <w:lang w:val="ru-RU"/>
        </w:rPr>
        <w:t>воими психоэмоциональными ресурсами в стрессовой ситуации, воля к победе.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</w:t>
      </w:r>
      <w:r w:rsidRPr="004554C1">
        <w:rPr>
          <w:rFonts w:ascii="Times New Roman" w:hAnsi="Times New Roman"/>
          <w:color w:val="000000"/>
          <w:sz w:val="28"/>
          <w:lang w:val="ru-RU"/>
        </w:rPr>
        <w:t>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</w:t>
      </w:r>
      <w:r w:rsidRPr="004554C1">
        <w:rPr>
          <w:rFonts w:ascii="Times New Roman" w:hAnsi="Times New Roman"/>
          <w:color w:val="000000"/>
          <w:sz w:val="28"/>
          <w:lang w:val="ru-RU"/>
        </w:rPr>
        <w:t>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</w:t>
      </w:r>
      <w:r w:rsidRPr="004554C1">
        <w:rPr>
          <w:rFonts w:ascii="Times New Roman" w:hAnsi="Times New Roman"/>
          <w:color w:val="000000"/>
          <w:sz w:val="28"/>
          <w:lang w:val="ru-RU"/>
        </w:rPr>
        <w:t>о образа конкретного произведения, жанра, стиля;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Базовые иссле</w:t>
      </w:r>
      <w:r w:rsidRPr="004554C1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и желательным состоянием учебной ситуации, восприятия, исполнения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4554C1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</w:t>
      </w:r>
      <w:r w:rsidRPr="004554C1">
        <w:rPr>
          <w:rFonts w:ascii="Times New Roman" w:hAnsi="Times New Roman"/>
          <w:color w:val="000000"/>
          <w:sz w:val="28"/>
          <w:lang w:val="ru-RU"/>
        </w:rPr>
        <w:t>едования.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использовать ин</w:t>
      </w:r>
      <w:r w:rsidRPr="004554C1">
        <w:rPr>
          <w:rFonts w:ascii="Times New Roman" w:hAnsi="Times New Roman"/>
          <w:color w:val="000000"/>
          <w:sz w:val="28"/>
          <w:lang w:val="ru-RU"/>
        </w:rPr>
        <w:t>тонирование для запоминания звуковой информации, музыкальных произведений;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для извлечения, обобщения и систематизации информации из одного или нескольких источников с учетом поставленных целей;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различать тексты </w:t>
      </w:r>
      <w:r w:rsidRPr="004554C1">
        <w:rPr>
          <w:rFonts w:ascii="Times New Roman" w:hAnsi="Times New Roman"/>
          <w:color w:val="000000"/>
          <w:sz w:val="28"/>
          <w:lang w:val="ru-RU"/>
        </w:rPr>
        <w:t>информационного и художественного содержания, трансформировать, интерпретировать их в соответствии с учебной задачей;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</w:t>
      </w:r>
      <w:r w:rsidRPr="004554C1">
        <w:rPr>
          <w:rFonts w:ascii="Times New Roman" w:hAnsi="Times New Roman"/>
          <w:color w:val="000000"/>
          <w:sz w:val="28"/>
          <w:lang w:val="ru-RU"/>
        </w:rPr>
        <w:t>ммуникативной установки.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Коммун</w:t>
      </w:r>
      <w:r w:rsidRPr="004554C1">
        <w:rPr>
          <w:rFonts w:ascii="Times New Roman" w:hAnsi="Times New Roman"/>
          <w:b/>
          <w:color w:val="000000"/>
          <w:sz w:val="28"/>
          <w:lang w:val="ru-RU"/>
        </w:rPr>
        <w:t>икативные универсальные учебные действия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</w:t>
      </w:r>
      <w:r w:rsidRPr="004554C1">
        <w:rPr>
          <w:rFonts w:ascii="Times New Roman" w:hAnsi="Times New Roman"/>
          <w:color w:val="000000"/>
          <w:sz w:val="28"/>
          <w:lang w:val="ru-RU"/>
        </w:rPr>
        <w:t>е смысла музыкального произведения;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</w:t>
      </w:r>
      <w:r w:rsidRPr="004554C1">
        <w:rPr>
          <w:rFonts w:ascii="Times New Roman" w:hAnsi="Times New Roman"/>
          <w:color w:val="000000"/>
          <w:sz w:val="28"/>
          <w:lang w:val="ru-RU"/>
        </w:rPr>
        <w:t>нимать культурные нормы и значение интонации в повседневном общении;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 (интонация, мимика, жесты), расценивать их как </w:t>
      </w:r>
      <w:r w:rsidRPr="004554C1">
        <w:rPr>
          <w:rFonts w:ascii="Times New Roman" w:hAnsi="Times New Roman"/>
          <w:color w:val="000000"/>
          <w:sz w:val="28"/>
          <w:lang w:val="ru-RU"/>
        </w:rPr>
        <w:t>полноценные элементы коммуникации, адекватно включаться в соответствующий уровень общения.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</w:t>
      </w:r>
      <w:r w:rsidRPr="004554C1">
        <w:rPr>
          <w:rFonts w:ascii="Times New Roman" w:hAnsi="Times New Roman"/>
          <w:color w:val="000000"/>
          <w:sz w:val="28"/>
          <w:lang w:val="ru-RU"/>
        </w:rPr>
        <w:t>ния от общения с музыкальным искусством в устных и письменных текстах;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</w:t>
      </w:r>
      <w:r w:rsidRPr="004554C1">
        <w:rPr>
          <w:rFonts w:ascii="Times New Roman" w:hAnsi="Times New Roman"/>
          <w:color w:val="000000"/>
          <w:sz w:val="28"/>
          <w:lang w:val="ru-RU"/>
        </w:rPr>
        <w:t>даемой темы, поддерживать благожелательный тон диалога;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выбирать наиболее эффективные формы взаимодействия при решении поставленной задачи;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сравнивать результаты с ис</w:t>
      </w:r>
      <w:r w:rsidRPr="004554C1">
        <w:rPr>
          <w:rFonts w:ascii="Times New Roman" w:hAnsi="Times New Roman"/>
          <w:color w:val="000000"/>
          <w:sz w:val="28"/>
          <w:lang w:val="ru-RU"/>
        </w:rPr>
        <w:t>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4554C1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4554C1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4554C1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4554C1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4554C1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4554C1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признавать свое и чужо</w:t>
      </w:r>
      <w:r w:rsidRPr="004554C1">
        <w:rPr>
          <w:rFonts w:ascii="Times New Roman" w:hAnsi="Times New Roman"/>
          <w:color w:val="000000"/>
          <w:sz w:val="28"/>
          <w:lang w:val="ru-RU"/>
        </w:rPr>
        <w:t>е право на ошибку, при обнаружении ошибки фокусироваться не на ней самой, а на способе улучшения результатов деятельности;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4554C1">
        <w:rPr>
          <w:rFonts w:ascii="Times New Roman" w:hAnsi="Times New Roman"/>
          <w:color w:val="000000"/>
          <w:sz w:val="28"/>
          <w:lang w:val="ru-RU"/>
        </w:rPr>
        <w:t>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left="12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554C1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EC14CB" w:rsidRPr="004554C1" w:rsidRDefault="00EC14CB">
      <w:pPr>
        <w:spacing w:after="0" w:line="264" w:lineRule="auto"/>
        <w:ind w:left="120"/>
        <w:jc w:val="both"/>
        <w:rPr>
          <w:lang w:val="ru-RU"/>
        </w:rPr>
      </w:pP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</w:t>
      </w:r>
      <w:r w:rsidRPr="004554C1">
        <w:rPr>
          <w:rFonts w:ascii="Times New Roman" w:hAnsi="Times New Roman"/>
          <w:color w:val="000000"/>
          <w:sz w:val="28"/>
          <w:lang w:val="ru-RU"/>
        </w:rPr>
        <w:t>органичном включении музыки в актуальный конте</w:t>
      </w:r>
      <w:proofErr w:type="gramStart"/>
      <w:r w:rsidRPr="004554C1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4554C1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4C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554C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осознают принципы универсальности и всеобщности музыки как вида искусства, неразрывную связь музыки и жизни человека, всего </w:t>
      </w:r>
      <w:r w:rsidRPr="004554C1">
        <w:rPr>
          <w:rFonts w:ascii="Times New Roman" w:hAnsi="Times New Roman"/>
          <w:color w:val="000000"/>
          <w:sz w:val="28"/>
          <w:lang w:val="ru-RU"/>
        </w:rPr>
        <w:t>человечества, могут рассуждать на эту тему;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сознательно стремятся к у</w:t>
      </w:r>
      <w:r w:rsidRPr="004554C1">
        <w:rPr>
          <w:rFonts w:ascii="Times New Roman" w:hAnsi="Times New Roman"/>
          <w:color w:val="000000"/>
          <w:sz w:val="28"/>
          <w:lang w:val="ru-RU"/>
        </w:rPr>
        <w:t>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</w:t>
      </w:r>
      <w:r w:rsidRPr="004554C1">
        <w:rPr>
          <w:rFonts w:ascii="Times New Roman" w:hAnsi="Times New Roman"/>
          <w:color w:val="000000"/>
          <w:sz w:val="28"/>
          <w:lang w:val="ru-RU"/>
        </w:rPr>
        <w:t>твенность за сохранение и передачу следующим поколениям музыкальной культуры своего народа);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</w:t>
      </w:r>
      <w:r w:rsidRPr="004554C1">
        <w:rPr>
          <w:rFonts w:ascii="Times New Roman" w:hAnsi="Times New Roman"/>
          <w:color w:val="000000"/>
          <w:sz w:val="28"/>
          <w:lang w:val="ru-RU"/>
        </w:rPr>
        <w:t>ого, иных аспектов развития общества.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4554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</w:t>
      </w:r>
      <w:r w:rsidRPr="004554C1">
        <w:rPr>
          <w:rFonts w:ascii="Times New Roman" w:hAnsi="Times New Roman"/>
          <w:color w:val="000000"/>
          <w:sz w:val="28"/>
          <w:lang w:val="ru-RU"/>
        </w:rPr>
        <w:t>в, творческих коллективов своего края;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4554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4554C1">
        <w:rPr>
          <w:rFonts w:ascii="Times New Roman" w:hAnsi="Times New Roman"/>
          <w:color w:val="000000"/>
          <w:sz w:val="28"/>
          <w:lang w:val="ru-RU"/>
        </w:rPr>
        <w:t>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</w:t>
      </w:r>
      <w:r w:rsidRPr="004554C1">
        <w:rPr>
          <w:rFonts w:ascii="Times New Roman" w:hAnsi="Times New Roman"/>
          <w:color w:val="000000"/>
          <w:sz w:val="28"/>
          <w:lang w:val="ru-RU"/>
        </w:rPr>
        <w:t>ов фольклорной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</w:t>
      </w:r>
      <w:r w:rsidRPr="004554C1">
        <w:rPr>
          <w:rFonts w:ascii="Times New Roman" w:hAnsi="Times New Roman"/>
          <w:color w:val="000000"/>
          <w:sz w:val="28"/>
          <w:lang w:val="ru-RU"/>
        </w:rPr>
        <w:t>нтов в развитии общей культуры страны.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4554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характеризовать муз</w:t>
      </w:r>
      <w:r w:rsidRPr="004554C1">
        <w:rPr>
          <w:rFonts w:ascii="Times New Roman" w:hAnsi="Times New Roman"/>
          <w:color w:val="000000"/>
          <w:sz w:val="28"/>
          <w:lang w:val="ru-RU"/>
        </w:rPr>
        <w:t>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</w:t>
      </w:r>
      <w:r w:rsidRPr="004554C1">
        <w:rPr>
          <w:rFonts w:ascii="Times New Roman" w:hAnsi="Times New Roman"/>
          <w:color w:val="000000"/>
          <w:sz w:val="28"/>
          <w:lang w:val="ru-RU"/>
        </w:rPr>
        <w:t>вух отечественных композиторов-классиков, приводить примеры наиболее известных сочинений.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4554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камерныеи симфонические, </w:t>
      </w:r>
      <w:r w:rsidRPr="004554C1">
        <w:rPr>
          <w:rFonts w:ascii="Times New Roman" w:hAnsi="Times New Roman"/>
          <w:color w:val="000000"/>
          <w:sz w:val="28"/>
          <w:lang w:val="ru-RU"/>
        </w:rPr>
        <w:t>вокальные и инструментальные), знать их разновидности, приводить примеры;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</w:t>
      </w:r>
      <w:r w:rsidRPr="004554C1">
        <w:rPr>
          <w:rFonts w:ascii="Times New Roman" w:hAnsi="Times New Roman"/>
          <w:color w:val="000000"/>
          <w:sz w:val="28"/>
          <w:lang w:val="ru-RU"/>
        </w:rPr>
        <w:t>театральных жанров.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4554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</w:t>
      </w:r>
      <w:r w:rsidRPr="004554C1">
        <w:rPr>
          <w:rFonts w:ascii="Times New Roman" w:hAnsi="Times New Roman"/>
          <w:color w:val="000000"/>
          <w:sz w:val="28"/>
          <w:lang w:val="ru-RU"/>
        </w:rPr>
        <w:t>ным самобытным культурно-национальным традициям;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р</w:t>
      </w:r>
      <w:r w:rsidRPr="004554C1">
        <w:rPr>
          <w:rFonts w:ascii="Times New Roman" w:hAnsi="Times New Roman"/>
          <w:color w:val="000000"/>
          <w:sz w:val="28"/>
          <w:lang w:val="ru-RU"/>
        </w:rPr>
        <w:t>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4554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научи</w:t>
      </w:r>
      <w:r w:rsidRPr="004554C1">
        <w:rPr>
          <w:rFonts w:ascii="Times New Roman" w:hAnsi="Times New Roman"/>
          <w:b/>
          <w:color w:val="000000"/>
          <w:sz w:val="28"/>
          <w:lang w:val="ru-RU"/>
        </w:rPr>
        <w:t>тся: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</w:t>
      </w:r>
      <w:r w:rsidRPr="004554C1">
        <w:rPr>
          <w:rFonts w:ascii="Times New Roman" w:hAnsi="Times New Roman"/>
          <w:color w:val="000000"/>
          <w:sz w:val="28"/>
          <w:lang w:val="ru-RU"/>
        </w:rPr>
        <w:t>изм);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характеризовать творчество не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 менее двух композиторов-классиков, приводить примеры наиболее известных сочинений.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4554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исполнять произ</w:t>
      </w:r>
      <w:r w:rsidRPr="004554C1">
        <w:rPr>
          <w:rFonts w:ascii="Times New Roman" w:hAnsi="Times New Roman"/>
          <w:color w:val="000000"/>
          <w:sz w:val="28"/>
          <w:lang w:val="ru-RU"/>
        </w:rPr>
        <w:t>ведения русской и европейской духовной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4554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</w:t>
      </w:r>
      <w:r w:rsidRPr="004554C1">
        <w:rPr>
          <w:rFonts w:ascii="Times New Roman" w:hAnsi="Times New Roman"/>
          <w:color w:val="000000"/>
          <w:sz w:val="28"/>
          <w:lang w:val="ru-RU"/>
        </w:rPr>
        <w:t>ения и жанры современной музыки;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</w:t>
      </w:r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музыки с другими видами искусства» </w:t>
      </w:r>
      <w:proofErr w:type="gramStart"/>
      <w:r w:rsidRPr="004554C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54C1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4554C1">
        <w:rPr>
          <w:rFonts w:ascii="Times New Roman" w:hAnsi="Times New Roman"/>
          <w:color w:val="000000"/>
          <w:sz w:val="28"/>
          <w:lang w:val="ru-RU"/>
        </w:rPr>
        <w:t>: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</w:t>
      </w:r>
      <w:r w:rsidRPr="004554C1">
        <w:rPr>
          <w:rFonts w:ascii="Times New Roman" w:hAnsi="Times New Roman"/>
          <w:color w:val="000000"/>
          <w:sz w:val="28"/>
          <w:lang w:val="ru-RU"/>
        </w:rPr>
        <w:t xml:space="preserve">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554C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</w:t>
      </w:r>
      <w:r w:rsidRPr="004554C1">
        <w:rPr>
          <w:rFonts w:ascii="Times New Roman" w:hAnsi="Times New Roman"/>
          <w:color w:val="000000"/>
          <w:sz w:val="28"/>
          <w:lang w:val="ru-RU"/>
        </w:rPr>
        <w:t>ику выбора;</w:t>
      </w:r>
    </w:p>
    <w:p w:rsidR="00EC14CB" w:rsidRPr="004554C1" w:rsidRDefault="009A3F94">
      <w:pPr>
        <w:spacing w:after="0" w:line="264" w:lineRule="auto"/>
        <w:ind w:firstLine="600"/>
        <w:jc w:val="both"/>
        <w:rPr>
          <w:lang w:val="ru-RU"/>
        </w:rPr>
      </w:pPr>
      <w:r w:rsidRPr="004554C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C14CB" w:rsidRPr="004554C1" w:rsidRDefault="00EC14CB">
      <w:pPr>
        <w:rPr>
          <w:lang w:val="ru-RU"/>
        </w:rPr>
        <w:sectPr w:rsidR="00EC14CB" w:rsidRPr="004554C1">
          <w:pgSz w:w="11906" w:h="16383"/>
          <w:pgMar w:top="1134" w:right="850" w:bottom="1134" w:left="1701" w:header="720" w:footer="720" w:gutter="0"/>
          <w:cols w:space="720"/>
        </w:sectPr>
      </w:pPr>
    </w:p>
    <w:p w:rsidR="00EC14CB" w:rsidRDefault="009A3F94">
      <w:pPr>
        <w:spacing w:after="0"/>
        <w:ind w:left="120"/>
      </w:pPr>
      <w:bookmarkStart w:id="13" w:name="block-36045759"/>
      <w:bookmarkEnd w:id="11"/>
      <w:r w:rsidRPr="004554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14CB" w:rsidRDefault="009A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C14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</w:tbl>
    <w:p w:rsidR="00EC14CB" w:rsidRDefault="00EC14CB">
      <w:pPr>
        <w:sectPr w:rsidR="00EC1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4CB" w:rsidRDefault="009A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C14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</w:tbl>
    <w:p w:rsidR="00EC14CB" w:rsidRDefault="00EC14CB">
      <w:pPr>
        <w:sectPr w:rsidR="00EC1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4CB" w:rsidRDefault="009A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C14C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</w:tbl>
    <w:p w:rsidR="00EC14CB" w:rsidRDefault="00EC14CB">
      <w:pPr>
        <w:sectPr w:rsidR="00EC1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4CB" w:rsidRDefault="009A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C14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 w:rsidRPr="00455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</w:tbl>
    <w:p w:rsidR="00EC14CB" w:rsidRDefault="00EC14CB">
      <w:pPr>
        <w:sectPr w:rsidR="00EC1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4CB" w:rsidRDefault="00EC14CB">
      <w:pPr>
        <w:sectPr w:rsidR="00EC1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4CB" w:rsidRDefault="009A3F94">
      <w:pPr>
        <w:spacing w:after="0"/>
        <w:ind w:left="120"/>
      </w:pPr>
      <w:bookmarkStart w:id="14" w:name="block-360457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14CB" w:rsidRDefault="009A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EC14C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прошлое к 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</w:tbl>
    <w:p w:rsidR="00EC14CB" w:rsidRDefault="00EC14CB">
      <w:pPr>
        <w:sectPr w:rsidR="00EC1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4CB" w:rsidRDefault="009A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EC14C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традиции родного края и соседних 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Фортуна правит </w:t>
            </w:r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и 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</w:tbl>
    <w:p w:rsidR="00EC14CB" w:rsidRDefault="00EC14CB">
      <w:pPr>
        <w:sectPr w:rsidR="00EC1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4CB" w:rsidRDefault="009A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EC14C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</w:tbl>
    <w:p w:rsidR="00EC14CB" w:rsidRDefault="00EC14CB">
      <w:pPr>
        <w:sectPr w:rsidR="00EC1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4CB" w:rsidRDefault="009A3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EC14C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14CB" w:rsidRDefault="00EC14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4CB" w:rsidRDefault="00EC14CB"/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</w:t>
            </w:r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</w:t>
            </w: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14CB" w:rsidRPr="004554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4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14CB" w:rsidRDefault="00EC14CB">
            <w:pPr>
              <w:spacing w:after="0"/>
              <w:ind w:left="135"/>
            </w:pPr>
          </w:p>
        </w:tc>
      </w:tr>
      <w:tr w:rsidR="00EC14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Pr="004554C1" w:rsidRDefault="009A3F94">
            <w:pPr>
              <w:spacing w:after="0"/>
              <w:ind w:left="135"/>
              <w:rPr>
                <w:lang w:val="ru-RU"/>
              </w:rPr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 w:rsidRPr="0045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14CB" w:rsidRDefault="009A3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4CB" w:rsidRDefault="00EC14CB"/>
        </w:tc>
      </w:tr>
    </w:tbl>
    <w:p w:rsidR="00EC14CB" w:rsidRDefault="00EC14CB">
      <w:pPr>
        <w:sectPr w:rsidR="00EC1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4CB" w:rsidRDefault="00EC14CB">
      <w:pPr>
        <w:sectPr w:rsidR="00EC14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4CB" w:rsidRDefault="009A3F94">
      <w:pPr>
        <w:spacing w:after="0"/>
        <w:ind w:left="120"/>
      </w:pPr>
      <w:bookmarkStart w:id="15" w:name="block-3604576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EC14CB" w:rsidRDefault="009A3F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14CB" w:rsidRDefault="00EC14CB">
      <w:pPr>
        <w:spacing w:after="0" w:line="480" w:lineRule="auto"/>
        <w:ind w:left="120"/>
      </w:pPr>
    </w:p>
    <w:p w:rsidR="00EC14CB" w:rsidRDefault="00EC14CB">
      <w:pPr>
        <w:spacing w:after="0" w:line="480" w:lineRule="auto"/>
        <w:ind w:left="120"/>
      </w:pPr>
    </w:p>
    <w:p w:rsidR="00EC14CB" w:rsidRDefault="00EC14CB">
      <w:pPr>
        <w:spacing w:after="0"/>
        <w:ind w:left="120"/>
      </w:pPr>
    </w:p>
    <w:p w:rsidR="00EC14CB" w:rsidRDefault="009A3F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14CB" w:rsidRDefault="00EC14CB">
      <w:pPr>
        <w:spacing w:after="0" w:line="480" w:lineRule="auto"/>
        <w:ind w:left="120"/>
      </w:pPr>
    </w:p>
    <w:p w:rsidR="00EC14CB" w:rsidRDefault="00EC14CB">
      <w:pPr>
        <w:spacing w:after="0"/>
        <w:ind w:left="120"/>
      </w:pPr>
    </w:p>
    <w:p w:rsidR="00EC14CB" w:rsidRPr="004554C1" w:rsidRDefault="009A3F94">
      <w:pPr>
        <w:spacing w:after="0" w:line="480" w:lineRule="auto"/>
        <w:ind w:left="120"/>
        <w:rPr>
          <w:lang w:val="ru-RU"/>
        </w:rPr>
      </w:pPr>
      <w:r w:rsidRPr="004554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14CB" w:rsidRPr="004554C1" w:rsidRDefault="00EC14CB">
      <w:pPr>
        <w:spacing w:after="0" w:line="480" w:lineRule="auto"/>
        <w:ind w:left="120"/>
        <w:rPr>
          <w:lang w:val="ru-RU"/>
        </w:rPr>
      </w:pPr>
    </w:p>
    <w:p w:rsidR="00EC14CB" w:rsidRPr="004554C1" w:rsidRDefault="00EC14CB">
      <w:pPr>
        <w:rPr>
          <w:lang w:val="ru-RU"/>
        </w:rPr>
        <w:sectPr w:rsidR="00EC14CB" w:rsidRPr="004554C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A3F94" w:rsidRPr="004554C1" w:rsidRDefault="009A3F94">
      <w:pPr>
        <w:rPr>
          <w:lang w:val="ru-RU"/>
        </w:rPr>
      </w:pPr>
    </w:p>
    <w:sectPr w:rsidR="009A3F94" w:rsidRPr="004554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14CB"/>
    <w:rsid w:val="004554C1"/>
    <w:rsid w:val="009A3F94"/>
    <w:rsid w:val="00E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13157</Words>
  <Characters>75000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2024-09-05T04:09:00Z</cp:lastPrinted>
  <dcterms:created xsi:type="dcterms:W3CDTF">2024-09-05T04:05:00Z</dcterms:created>
  <dcterms:modified xsi:type="dcterms:W3CDTF">2024-09-05T04:14:00Z</dcterms:modified>
</cp:coreProperties>
</file>